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E3" w:rsidRDefault="001E77E3" w:rsidP="001E77E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1E77E3">
        <w:rPr>
          <w:rFonts w:ascii="方正小标宋简体" w:eastAsia="方正小标宋简体" w:hint="eastAsia"/>
          <w:sz w:val="44"/>
          <w:szCs w:val="44"/>
        </w:rPr>
        <w:t>市生态环境局参加</w:t>
      </w:r>
    </w:p>
    <w:p w:rsidR="001E77E3" w:rsidRPr="001E77E3" w:rsidRDefault="001E77E3" w:rsidP="001E77E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1E77E3">
        <w:rPr>
          <w:rFonts w:ascii="方正小标宋简体" w:eastAsia="方正小标宋简体" w:hint="eastAsia"/>
          <w:sz w:val="44"/>
          <w:szCs w:val="44"/>
        </w:rPr>
        <w:t>《2019年苏州市民手册》首发仪式</w:t>
      </w:r>
    </w:p>
    <w:p w:rsidR="0022020A" w:rsidRDefault="001E035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日，《</w:t>
      </w:r>
      <w:r>
        <w:rPr>
          <w:rFonts w:ascii="仿宋_GB2312" w:eastAsia="仿宋_GB2312" w:hint="eastAsia"/>
          <w:sz w:val="32"/>
          <w:szCs w:val="32"/>
        </w:rPr>
        <w:t>2019</w:t>
      </w:r>
      <w:r w:rsidR="001E77E3">
        <w:rPr>
          <w:rFonts w:ascii="仿宋_GB2312" w:eastAsia="仿宋_GB2312" w:hint="eastAsia"/>
          <w:sz w:val="32"/>
          <w:szCs w:val="32"/>
        </w:rPr>
        <w:t>年苏州市民手册》首发式在相门城墙广场举行，</w:t>
      </w:r>
      <w:r>
        <w:rPr>
          <w:rFonts w:ascii="仿宋_GB2312" w:eastAsia="仿宋_GB2312" w:hint="eastAsia"/>
          <w:sz w:val="32"/>
          <w:szCs w:val="32"/>
        </w:rPr>
        <w:t>苏州市生态环境局作为主办单位之一应邀参加了活动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2020A" w:rsidRDefault="001E035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今</w:t>
      </w:r>
      <w:r>
        <w:rPr>
          <w:rFonts w:ascii="仿宋_GB2312" w:eastAsia="仿宋_GB2312" w:hint="eastAsia"/>
          <w:sz w:val="32"/>
          <w:szCs w:val="32"/>
        </w:rPr>
        <w:t>年《苏州市民手册》以“环保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生态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资源”为主题，</w:t>
      </w:r>
      <w:r>
        <w:rPr>
          <w:rFonts w:ascii="仿宋_GB2312" w:eastAsia="仿宋_GB2312" w:hint="eastAsia"/>
          <w:sz w:val="32"/>
          <w:szCs w:val="32"/>
        </w:rPr>
        <w:t>介绍了水、大气、声音、辐射等苏州城市环境状况，同时涵盖市民日常生活所需的各类实用信息，包括垃圾分类知识、应急安全信息、</w:t>
      </w:r>
      <w:r>
        <w:rPr>
          <w:rFonts w:ascii="仿宋_GB2312" w:eastAsia="仿宋_GB2312" w:hint="eastAsia"/>
          <w:sz w:val="32"/>
          <w:szCs w:val="32"/>
        </w:rPr>
        <w:t>12345</w:t>
      </w:r>
      <w:r>
        <w:rPr>
          <w:rFonts w:ascii="仿宋_GB2312" w:eastAsia="仿宋_GB2312" w:hint="eastAsia"/>
          <w:sz w:val="32"/>
          <w:szCs w:val="32"/>
        </w:rPr>
        <w:t>便民服务信息等</w:t>
      </w:r>
      <w:r>
        <w:rPr>
          <w:rFonts w:ascii="仿宋_GB2312" w:eastAsia="仿宋_GB2312" w:hint="eastAsia"/>
          <w:sz w:val="32"/>
          <w:szCs w:val="32"/>
        </w:rPr>
        <w:t>。手册将通过苏州邮政</w:t>
      </w:r>
      <w:r>
        <w:rPr>
          <w:rFonts w:ascii="仿宋_GB2312" w:eastAsia="仿宋_GB2312" w:hint="eastAsia"/>
          <w:sz w:val="32"/>
          <w:szCs w:val="32"/>
        </w:rPr>
        <w:t>400</w:t>
      </w:r>
      <w:r>
        <w:rPr>
          <w:rFonts w:ascii="仿宋_GB2312" w:eastAsia="仿宋_GB2312" w:hint="eastAsia"/>
          <w:sz w:val="32"/>
          <w:szCs w:val="32"/>
        </w:rPr>
        <w:t>多条“亲情邮路”陆续向全市</w:t>
      </w:r>
      <w:r>
        <w:rPr>
          <w:rFonts w:ascii="仿宋_GB2312" w:eastAsia="仿宋_GB2312" w:hint="eastAsia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万个家庭投递到户。</w:t>
      </w:r>
      <w:bookmarkStart w:id="0" w:name="_GoBack"/>
      <w:bookmarkEnd w:id="0"/>
    </w:p>
    <w:p w:rsidR="0022020A" w:rsidRDefault="001E035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74310" cy="3823970"/>
            <wp:effectExtent l="19050" t="0" r="2540" b="0"/>
            <wp:docPr id="2" name="图片 2" descr="C:\DOCUME~1\user\LOCALS~1\Temp\WeChat Files\f9c85b7e49c0a2e5215d99e5e070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DOCUME~1\user\LOCALS~1\Temp\WeChat Files\f9c85b7e49c0a2e5215d99e5e070e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020A" w:rsidSect="00220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352" w:rsidRDefault="001E0352" w:rsidP="001E77E3">
      <w:r>
        <w:separator/>
      </w:r>
    </w:p>
  </w:endnote>
  <w:endnote w:type="continuationSeparator" w:id="1">
    <w:p w:rsidR="001E0352" w:rsidRDefault="001E0352" w:rsidP="001E7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352" w:rsidRDefault="001E0352" w:rsidP="001E77E3">
      <w:r>
        <w:separator/>
      </w:r>
    </w:p>
  </w:footnote>
  <w:footnote w:type="continuationSeparator" w:id="1">
    <w:p w:rsidR="001E0352" w:rsidRDefault="001E0352" w:rsidP="001E7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13C75"/>
    <w:rsid w:val="00113C75"/>
    <w:rsid w:val="001E0352"/>
    <w:rsid w:val="001E77E3"/>
    <w:rsid w:val="0022020A"/>
    <w:rsid w:val="00811F49"/>
    <w:rsid w:val="00822D7D"/>
    <w:rsid w:val="00AE1D7B"/>
    <w:rsid w:val="1D9724BC"/>
    <w:rsid w:val="26684BC9"/>
    <w:rsid w:val="3821627E"/>
    <w:rsid w:val="661B0671"/>
    <w:rsid w:val="6BF72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2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2020A"/>
    <w:rPr>
      <w:sz w:val="18"/>
      <w:szCs w:val="18"/>
    </w:rPr>
  </w:style>
  <w:style w:type="paragraph" w:styleId="a4">
    <w:name w:val="List Paragraph"/>
    <w:basedOn w:val="a"/>
    <w:uiPriority w:val="34"/>
    <w:qFormat/>
    <w:rsid w:val="0022020A"/>
    <w:pPr>
      <w:ind w:firstLineChars="200" w:firstLine="420"/>
    </w:pPr>
  </w:style>
  <w:style w:type="character" w:customStyle="1" w:styleId="Char">
    <w:name w:val="批注框文本 Char"/>
    <w:basedOn w:val="a0"/>
    <w:link w:val="a3"/>
    <w:rsid w:val="0022020A"/>
    <w:rPr>
      <w:kern w:val="2"/>
      <w:sz w:val="18"/>
      <w:szCs w:val="18"/>
    </w:rPr>
  </w:style>
  <w:style w:type="paragraph" w:styleId="a5">
    <w:name w:val="header"/>
    <w:basedOn w:val="a"/>
    <w:link w:val="Char0"/>
    <w:rsid w:val="001E7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E77E3"/>
    <w:rPr>
      <w:kern w:val="2"/>
      <w:sz w:val="18"/>
      <w:szCs w:val="18"/>
    </w:rPr>
  </w:style>
  <w:style w:type="paragraph" w:styleId="a6">
    <w:name w:val="footer"/>
    <w:basedOn w:val="a"/>
    <w:link w:val="Char1"/>
    <w:rsid w:val="001E7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1E77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dell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周垚</dc:creator>
  <cp:lastModifiedBy>周垚</cp:lastModifiedBy>
  <cp:revision>2</cp:revision>
  <dcterms:created xsi:type="dcterms:W3CDTF">2019-07-22T06:21:00Z</dcterms:created>
  <dcterms:modified xsi:type="dcterms:W3CDTF">2019-07-22T06:21:00Z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