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E" w:rsidRPr="00D2478E" w:rsidRDefault="00D2478E" w:rsidP="00D2478E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D2478E">
        <w:rPr>
          <w:rFonts w:ascii="方正小标宋简体" w:eastAsia="方正小标宋简体" w:hint="eastAsia"/>
          <w:sz w:val="36"/>
          <w:szCs w:val="36"/>
        </w:rPr>
        <w:t>2019年省级危险废物许可经营单位监督性监测</w:t>
      </w:r>
    </w:p>
    <w:p w:rsidR="008D665B" w:rsidRPr="00D2478E" w:rsidRDefault="00D2478E" w:rsidP="00D2478E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D2478E">
        <w:rPr>
          <w:rFonts w:ascii="方正小标宋简体" w:eastAsia="方正小标宋简体" w:hint="eastAsia"/>
          <w:sz w:val="36"/>
          <w:szCs w:val="36"/>
        </w:rPr>
        <w:t>信息公开</w:t>
      </w:r>
    </w:p>
    <w:p w:rsidR="00D2478E" w:rsidRDefault="00D2478E" w:rsidP="00E775A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41D2" w:rsidRPr="00E775AC" w:rsidRDefault="00A617AB" w:rsidP="00E775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75AC">
        <w:rPr>
          <w:rFonts w:ascii="仿宋_GB2312" w:eastAsia="仿宋_GB2312" w:hint="eastAsia"/>
          <w:sz w:val="32"/>
          <w:szCs w:val="32"/>
        </w:rPr>
        <w:t>2019年,</w:t>
      </w:r>
      <w:r w:rsidR="008D665B">
        <w:rPr>
          <w:rFonts w:ascii="仿宋_GB2312" w:eastAsia="仿宋_GB2312" w:hint="eastAsia"/>
          <w:sz w:val="32"/>
          <w:szCs w:val="32"/>
        </w:rPr>
        <w:t>苏州市生态环境</w:t>
      </w:r>
      <w:r w:rsidRPr="00E775AC">
        <w:rPr>
          <w:rFonts w:ascii="仿宋_GB2312" w:eastAsia="仿宋_GB2312" w:hint="eastAsia"/>
          <w:sz w:val="32"/>
          <w:szCs w:val="32"/>
        </w:rPr>
        <w:t>局组织对苏州市持有省生态环境厅颁发的危险废物经营许可证的6家单位开展了监督性监测，监测结果达标情况公示如下：</w:t>
      </w:r>
    </w:p>
    <w:p w:rsidR="00DD6D65" w:rsidRDefault="00DD6D65"/>
    <w:tbl>
      <w:tblPr>
        <w:tblStyle w:val="a3"/>
        <w:tblW w:w="0" w:type="auto"/>
        <w:jc w:val="center"/>
        <w:tblLook w:val="04A0"/>
      </w:tblPr>
      <w:tblGrid>
        <w:gridCol w:w="2376"/>
        <w:gridCol w:w="1276"/>
        <w:gridCol w:w="3119"/>
        <w:gridCol w:w="1751"/>
      </w:tblGrid>
      <w:tr w:rsidR="00DD6D65" w:rsidTr="008D665B">
        <w:trPr>
          <w:trHeight w:val="582"/>
          <w:tblHeader/>
          <w:jc w:val="center"/>
        </w:trPr>
        <w:tc>
          <w:tcPr>
            <w:tcW w:w="2376" w:type="dxa"/>
            <w:vAlign w:val="center"/>
          </w:tcPr>
          <w:p w:rsidR="00DD6D65" w:rsidRDefault="00DD6D65" w:rsidP="008D665B">
            <w:pPr>
              <w:jc w:val="center"/>
            </w:pPr>
            <w:r>
              <w:rPr>
                <w:rFonts w:hint="eastAsia"/>
              </w:rPr>
              <w:t>持证单位</w:t>
            </w:r>
          </w:p>
        </w:tc>
        <w:tc>
          <w:tcPr>
            <w:tcW w:w="1276" w:type="dxa"/>
            <w:vAlign w:val="center"/>
          </w:tcPr>
          <w:p w:rsidR="00DD6D65" w:rsidRDefault="00DD6D65" w:rsidP="008D665B">
            <w:pPr>
              <w:jc w:val="center"/>
            </w:pPr>
            <w:r>
              <w:rPr>
                <w:rFonts w:hint="eastAsia"/>
              </w:rPr>
              <w:t>排放口类型</w:t>
            </w:r>
          </w:p>
        </w:tc>
        <w:tc>
          <w:tcPr>
            <w:tcW w:w="3119" w:type="dxa"/>
            <w:vAlign w:val="center"/>
          </w:tcPr>
          <w:p w:rsidR="00DD6D65" w:rsidRDefault="00DD6D65" w:rsidP="008D665B">
            <w:pPr>
              <w:jc w:val="center"/>
            </w:pPr>
            <w:r>
              <w:rPr>
                <w:rFonts w:hint="eastAsia"/>
              </w:rPr>
              <w:t>监督性监测项目</w:t>
            </w:r>
          </w:p>
        </w:tc>
        <w:tc>
          <w:tcPr>
            <w:tcW w:w="1751" w:type="dxa"/>
            <w:vAlign w:val="center"/>
          </w:tcPr>
          <w:p w:rsidR="00DD6D65" w:rsidRDefault="00DD6D65" w:rsidP="008D665B">
            <w:pPr>
              <w:jc w:val="center"/>
            </w:pPr>
            <w:r>
              <w:rPr>
                <w:rFonts w:hint="eastAsia"/>
              </w:rPr>
              <w:t>监督性监测结果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张家港市华瑞危险废物处理中心有限公司</w:t>
            </w: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/>
            <w:vAlign w:val="center"/>
          </w:tcPr>
          <w:p w:rsidR="0097184E" w:rsidRDefault="0097184E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/>
            <w:vAlign w:val="center"/>
          </w:tcPr>
          <w:p w:rsidR="0097184E" w:rsidRDefault="0097184E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热酌减率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江苏康博工业固体废弃物处置有限公司</w:t>
            </w: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/>
            <w:vAlign w:val="center"/>
          </w:tcPr>
          <w:p w:rsidR="0097184E" w:rsidRDefault="0097184E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97184E" w:rsidTr="008D665B">
        <w:trPr>
          <w:jc w:val="center"/>
        </w:trPr>
        <w:tc>
          <w:tcPr>
            <w:tcW w:w="2376" w:type="dxa"/>
            <w:vMerge/>
            <w:vAlign w:val="center"/>
          </w:tcPr>
          <w:p w:rsidR="0097184E" w:rsidRDefault="0097184E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热酌减率</w:t>
            </w:r>
          </w:p>
        </w:tc>
        <w:tc>
          <w:tcPr>
            <w:tcW w:w="1751" w:type="dxa"/>
            <w:vAlign w:val="center"/>
          </w:tcPr>
          <w:p w:rsidR="0097184E" w:rsidRDefault="0097184E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太仓中蓝环保科技服务有限公司</w:t>
            </w: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热酌减率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E775AC" w:rsidRDefault="00E775AC" w:rsidP="008D665B">
            <w:pPr>
              <w:jc w:val="left"/>
            </w:pPr>
            <w:r>
              <w:rPr>
                <w:rFonts w:hint="eastAsia"/>
              </w:rPr>
              <w:t>江苏省苏州市吴中区固体废物处理有限公司</w:t>
            </w: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</w:t>
            </w:r>
            <w:r>
              <w:rPr>
                <w:rFonts w:hint="eastAsia"/>
              </w:rPr>
              <w:lastRenderedPageBreak/>
              <w:t>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lastRenderedPageBreak/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热酌减率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苏州市荣望环保科技有限公司</w:t>
            </w: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热酌减率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 w:val="restart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苏州新区环保服务中心有限公司</w:t>
            </w: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废气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种</w:t>
            </w:r>
            <w:r>
              <w:rPr>
                <w:rFonts w:hint="eastAsia"/>
              </w:rPr>
              <w:t>2,3,7,8-</w:t>
            </w:r>
            <w:r>
              <w:rPr>
                <w:rFonts w:hint="eastAsia"/>
              </w:rPr>
              <w:t>氯代二噁英类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颗粒物、二氧化硫、氮氧化物、一氧化碳、氯化氢、烟气黑度、汞及其化合物、镉及其化合物、（砷、镍）及其化合物、签及其化合物、（铬、锡、锑、铜、锰）及其化合物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噪声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厂界噪声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775AC" w:rsidTr="008D665B">
        <w:trPr>
          <w:jc w:val="center"/>
        </w:trPr>
        <w:tc>
          <w:tcPr>
            <w:tcW w:w="2376" w:type="dxa"/>
            <w:vMerge/>
            <w:vAlign w:val="center"/>
          </w:tcPr>
          <w:p w:rsidR="00E775AC" w:rsidRDefault="00E775AC" w:rsidP="008D665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固废</w:t>
            </w:r>
          </w:p>
        </w:tc>
        <w:tc>
          <w:tcPr>
            <w:tcW w:w="3119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固体废物炉渣</w:t>
            </w:r>
          </w:p>
        </w:tc>
        <w:tc>
          <w:tcPr>
            <w:tcW w:w="1751" w:type="dxa"/>
            <w:vAlign w:val="center"/>
          </w:tcPr>
          <w:p w:rsidR="00E775AC" w:rsidRDefault="00E775AC" w:rsidP="008D665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 w:rsidR="00DD6D65" w:rsidRDefault="00DD6D65"/>
    <w:sectPr w:rsidR="00DD6D65" w:rsidSect="00EB7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87" w:rsidRDefault="00647D87" w:rsidP="00D22DAE">
      <w:r>
        <w:separator/>
      </w:r>
    </w:p>
  </w:endnote>
  <w:endnote w:type="continuationSeparator" w:id="1">
    <w:p w:rsidR="00647D87" w:rsidRDefault="00647D87" w:rsidP="00D2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87" w:rsidRDefault="00647D87" w:rsidP="00D22DAE">
      <w:r>
        <w:separator/>
      </w:r>
    </w:p>
  </w:footnote>
  <w:footnote w:type="continuationSeparator" w:id="1">
    <w:p w:rsidR="00647D87" w:rsidRDefault="00647D87" w:rsidP="00D2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AB"/>
    <w:rsid w:val="00647D87"/>
    <w:rsid w:val="008D665B"/>
    <w:rsid w:val="0097184E"/>
    <w:rsid w:val="00972ECF"/>
    <w:rsid w:val="00A53467"/>
    <w:rsid w:val="00A617AB"/>
    <w:rsid w:val="00C77740"/>
    <w:rsid w:val="00D22DAE"/>
    <w:rsid w:val="00D2478E"/>
    <w:rsid w:val="00DD6D65"/>
    <w:rsid w:val="00E041D2"/>
    <w:rsid w:val="00E775AC"/>
    <w:rsid w:val="00EB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2D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2D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吴旻妍</dc:creator>
  <cp:lastModifiedBy>微软用户</cp:lastModifiedBy>
  <cp:revision>2</cp:revision>
  <dcterms:created xsi:type="dcterms:W3CDTF">2020-02-10T02:54:00Z</dcterms:created>
  <dcterms:modified xsi:type="dcterms:W3CDTF">2020-02-10T02:54:00Z</dcterms:modified>
</cp:coreProperties>
</file>