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FA" w:rsidRPr="00C85127" w:rsidRDefault="00C85127" w:rsidP="00C8512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85127"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85127" w:rsidRPr="00C85127" w:rsidRDefault="00C85127" w:rsidP="00C85127">
      <w:pPr>
        <w:ind w:firstLineChars="200" w:firstLine="640"/>
        <w:rPr>
          <w:rFonts w:hint="eastAsia"/>
          <w:sz w:val="32"/>
          <w:szCs w:val="32"/>
        </w:rPr>
      </w:pPr>
      <w:r w:rsidRPr="00C85127"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 w:rsidRPr="00C85127">
        <w:rPr>
          <w:rFonts w:hint="eastAsia"/>
          <w:sz w:val="32"/>
          <w:szCs w:val="32"/>
        </w:rPr>
        <w:t>5</w:t>
      </w:r>
      <w:r w:rsidRPr="00C85127">
        <w:rPr>
          <w:rFonts w:hint="eastAsia"/>
          <w:sz w:val="32"/>
          <w:szCs w:val="32"/>
        </w:rPr>
        <w:t>个工作日。联系电话：</w:t>
      </w:r>
      <w:r w:rsidRPr="00C85127">
        <w:rPr>
          <w:rFonts w:hint="eastAsia"/>
          <w:sz w:val="32"/>
          <w:szCs w:val="32"/>
        </w:rPr>
        <w:t>0512-65111342</w:t>
      </w:r>
      <w:r w:rsidRPr="00C85127">
        <w:rPr>
          <w:rFonts w:hint="eastAsia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59"/>
        <w:gridCol w:w="4825"/>
        <w:gridCol w:w="3089"/>
        <w:gridCol w:w="2584"/>
      </w:tblGrid>
      <w:tr w:rsidR="00C85127" w:rsidRPr="00A318FC" w:rsidTr="00A318FC">
        <w:trPr>
          <w:trHeight w:val="530"/>
        </w:trPr>
        <w:tc>
          <w:tcPr>
            <w:tcW w:w="817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59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0" w:type="auto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</w:t>
            </w:r>
            <w:proofErr w:type="gramStart"/>
            <w:r w:rsidRPr="00A318FC">
              <w:rPr>
                <w:rFonts w:hint="eastAsia"/>
                <w:sz w:val="24"/>
                <w:szCs w:val="24"/>
              </w:rPr>
              <w:t>准经营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089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拟核准有效期</w:t>
            </w:r>
          </w:p>
        </w:tc>
        <w:tc>
          <w:tcPr>
            <w:tcW w:w="2584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公示时间</w:t>
            </w:r>
          </w:p>
        </w:tc>
      </w:tr>
      <w:tr w:rsidR="00C85127" w:rsidRPr="00A318FC" w:rsidTr="00A318FC">
        <w:trPr>
          <w:trHeight w:val="1342"/>
        </w:trPr>
        <w:tc>
          <w:tcPr>
            <w:tcW w:w="817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59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苏州</w:t>
            </w:r>
            <w:proofErr w:type="gramStart"/>
            <w:r w:rsidRPr="00A318FC">
              <w:rPr>
                <w:rFonts w:hint="eastAsia"/>
                <w:sz w:val="24"/>
                <w:szCs w:val="24"/>
              </w:rPr>
              <w:t>鑫达资源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再生利用有限公司</w:t>
            </w:r>
          </w:p>
        </w:tc>
        <w:tc>
          <w:tcPr>
            <w:tcW w:w="0" w:type="auto"/>
            <w:vAlign w:val="center"/>
          </w:tcPr>
          <w:p w:rsidR="00C85127" w:rsidRPr="00A318FC" w:rsidRDefault="00C85127" w:rsidP="00A318FC">
            <w:pPr>
              <w:jc w:val="left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法人代表由丁学长变更为</w:t>
            </w:r>
            <w:proofErr w:type="gramStart"/>
            <w:r w:rsidRPr="00A318FC">
              <w:rPr>
                <w:rFonts w:hint="eastAsia"/>
                <w:sz w:val="24"/>
                <w:szCs w:val="24"/>
              </w:rPr>
              <w:t>庄雪伟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，其他核准事项不变</w:t>
            </w:r>
          </w:p>
        </w:tc>
        <w:tc>
          <w:tcPr>
            <w:tcW w:w="3089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原许可证有效期不变</w:t>
            </w:r>
          </w:p>
        </w:tc>
        <w:tc>
          <w:tcPr>
            <w:tcW w:w="2584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 w:rsidRPr="00A318FC">
              <w:rPr>
                <w:rFonts w:hint="eastAsia"/>
                <w:sz w:val="24"/>
                <w:szCs w:val="24"/>
              </w:rPr>
              <w:t>15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 w:rsidRPr="00A318FC">
              <w:rPr>
                <w:rFonts w:hint="eastAsia"/>
                <w:sz w:val="24"/>
                <w:szCs w:val="24"/>
              </w:rPr>
              <w:t>21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85127" w:rsidRPr="00C85127" w:rsidRDefault="00C85127">
      <w:bookmarkStart w:id="0" w:name="_GoBack"/>
      <w:bookmarkEnd w:id="0"/>
    </w:p>
    <w:sectPr w:rsidR="00C85127" w:rsidRPr="00C85127" w:rsidSect="00C85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7"/>
    <w:rsid w:val="009E52FA"/>
    <w:rsid w:val="00A318FC"/>
    <w:rsid w:val="00C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2</cp:revision>
  <dcterms:created xsi:type="dcterms:W3CDTF">2020-10-15T08:08:00Z</dcterms:created>
  <dcterms:modified xsi:type="dcterms:W3CDTF">2020-10-15T08:17:00Z</dcterms:modified>
</cp:coreProperties>
</file>