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4" w:rsidRDefault="002C795D" w:rsidP="007D1414">
      <w:pPr>
        <w:widowControl/>
        <w:textAlignment w:val="baseline"/>
        <w:rPr>
          <w:rFonts w:ascii="Times New Roman" w:eastAsia="方正小标宋简体" w:hAnsi="Times New Roman"/>
          <w:kern w:val="0"/>
          <w:sz w:val="44"/>
          <w:szCs w:val="20"/>
        </w:rPr>
      </w:pPr>
      <w:r>
        <w:rPr>
          <w:rFonts w:ascii="Times New Roman" w:eastAsia="方正小标宋简体" w:hAnsi="Times New Roman" w:hint="eastAsia"/>
          <w:kern w:val="0"/>
          <w:sz w:val="44"/>
          <w:szCs w:val="20"/>
        </w:rPr>
        <w:t>江苏</w:t>
      </w:r>
      <w:r w:rsidR="007D1414">
        <w:rPr>
          <w:rFonts w:ascii="Times New Roman" w:eastAsia="方正小标宋简体" w:hAnsi="Times New Roman" w:hint="eastAsia"/>
          <w:kern w:val="0"/>
          <w:sz w:val="44"/>
          <w:szCs w:val="20"/>
        </w:rPr>
        <w:t>省政府挂牌督办重点生态环境项目</w:t>
      </w:r>
    </w:p>
    <w:p w:rsidR="007D1414" w:rsidRPr="003E636F" w:rsidRDefault="007D1414" w:rsidP="007D1414">
      <w:pPr>
        <w:widowControl/>
        <w:textAlignment w:val="baseline"/>
        <w:rPr>
          <w:rFonts w:ascii="Times New Roman" w:eastAsia="方正小标宋简体" w:hAnsi="Times New Roman"/>
          <w:kern w:val="0"/>
          <w:sz w:val="44"/>
          <w:szCs w:val="20"/>
        </w:rPr>
      </w:pPr>
      <w:r>
        <w:rPr>
          <w:rFonts w:ascii="Times New Roman" w:eastAsia="方正小标宋简体" w:hAnsi="Times New Roman" w:hint="eastAsia"/>
          <w:kern w:val="0"/>
          <w:sz w:val="44"/>
          <w:szCs w:val="20"/>
        </w:rPr>
        <w:t>（省人大第</w:t>
      </w:r>
      <w:r>
        <w:rPr>
          <w:rFonts w:ascii="Times New Roman" w:eastAsia="方正小标宋简体" w:hAnsi="Times New Roman" w:hint="eastAsia"/>
          <w:kern w:val="0"/>
          <w:sz w:val="44"/>
          <w:szCs w:val="20"/>
        </w:rPr>
        <w:t>94</w:t>
      </w:r>
      <w:r>
        <w:rPr>
          <w:rFonts w:ascii="Times New Roman" w:eastAsia="方正小标宋简体" w:hAnsi="Times New Roman" w:hint="eastAsia"/>
          <w:kern w:val="0"/>
          <w:sz w:val="44"/>
          <w:szCs w:val="20"/>
        </w:rPr>
        <w:t>号问题）</w:t>
      </w:r>
      <w:r w:rsidRPr="003E636F">
        <w:rPr>
          <w:rFonts w:ascii="Times New Roman" w:eastAsia="方正小标宋简体" w:hAnsi="Times New Roman" w:hint="eastAsia"/>
          <w:kern w:val="0"/>
          <w:sz w:val="44"/>
          <w:szCs w:val="20"/>
        </w:rPr>
        <w:t>整改完成情况公示</w:t>
      </w:r>
    </w:p>
    <w:p w:rsidR="007D1414" w:rsidRDefault="007D1414" w:rsidP="007D1414">
      <w:pPr>
        <w:jc w:val="both"/>
        <w:textAlignment w:val="baseline"/>
        <w:rPr>
          <w:rFonts w:ascii="Times New Roman" w:eastAsia="仿宋_GB2312" w:hAnsi="Times New Roman"/>
          <w:color w:val="000000"/>
          <w:sz w:val="28"/>
          <w:szCs w:val="32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7"/>
        <w:gridCol w:w="6863"/>
      </w:tblGrid>
      <w:tr w:rsidR="007D1414" w:rsidTr="007D1414">
        <w:trPr>
          <w:trHeight w:val="1179"/>
          <w:jc w:val="center"/>
        </w:trPr>
        <w:tc>
          <w:tcPr>
            <w:tcW w:w="2447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textAlignment w:val="baselin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6863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jc w:val="both"/>
              <w:textAlignment w:val="baselin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改善全省空气环境质量</w:t>
            </w:r>
          </w:p>
        </w:tc>
      </w:tr>
      <w:tr w:rsidR="007D1414" w:rsidTr="007D1414">
        <w:trPr>
          <w:trHeight w:val="1484"/>
          <w:jc w:val="center"/>
        </w:trPr>
        <w:tc>
          <w:tcPr>
            <w:tcW w:w="2447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textAlignment w:val="baselin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对应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环境问题</w:t>
            </w:r>
          </w:p>
        </w:tc>
        <w:tc>
          <w:tcPr>
            <w:tcW w:w="6863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jc w:val="both"/>
              <w:textAlignment w:val="baseline"/>
              <w:rPr>
                <w:rFonts w:ascii="Times New Roman" w:eastAsia="仿宋_GB2312" w:hAnsi="Times New Roman"/>
                <w:sz w:val="28"/>
                <w:szCs w:val="32"/>
              </w:rPr>
            </w:pPr>
            <w:r w:rsidRPr="00795B7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全省</w:t>
            </w:r>
            <w:r w:rsidRPr="00795B7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PM</w:t>
            </w:r>
            <w:r w:rsidRPr="00795B7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vertAlign w:val="subscript"/>
              </w:rPr>
              <w:t>2.5</w:t>
            </w:r>
            <w:r w:rsidRPr="00795B7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平均浓度偏高，空气质量仍是高水平全面建设小康社会的突出</w:t>
            </w:r>
            <w:r w:rsidRPr="00795B7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Pr="00795B7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短板</w:t>
            </w:r>
            <w:r w:rsidRPr="00795B7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7D1414" w:rsidTr="007D1414">
        <w:trPr>
          <w:trHeight w:val="1264"/>
          <w:jc w:val="center"/>
        </w:trPr>
        <w:tc>
          <w:tcPr>
            <w:tcW w:w="2447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textAlignment w:val="baselin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整改目标</w:t>
            </w:r>
          </w:p>
        </w:tc>
        <w:tc>
          <w:tcPr>
            <w:tcW w:w="6863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大幅减少主要大气污染物排放总量，协同减少温室气体排放，进一步明显降低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PM2.5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浓度，达到国家下达的空气质量考核目标。</w:t>
            </w:r>
          </w:p>
        </w:tc>
      </w:tr>
      <w:tr w:rsidR="007D1414" w:rsidTr="007D1414">
        <w:trPr>
          <w:trHeight w:val="1290"/>
          <w:jc w:val="center"/>
        </w:trPr>
        <w:tc>
          <w:tcPr>
            <w:tcW w:w="2447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textAlignment w:val="baselin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整改时限</w:t>
            </w:r>
          </w:p>
        </w:tc>
        <w:tc>
          <w:tcPr>
            <w:tcW w:w="6863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jc w:val="both"/>
              <w:textAlignment w:val="baselin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年底</w:t>
            </w:r>
          </w:p>
        </w:tc>
      </w:tr>
      <w:tr w:rsidR="007D1414" w:rsidTr="007D1414">
        <w:trPr>
          <w:trHeight w:val="3510"/>
          <w:jc w:val="center"/>
        </w:trPr>
        <w:tc>
          <w:tcPr>
            <w:tcW w:w="2447" w:type="dxa"/>
            <w:vAlign w:val="center"/>
          </w:tcPr>
          <w:p w:rsidR="007D1414" w:rsidRDefault="007D1414" w:rsidP="004E07D1">
            <w:pPr>
              <w:snapToGrid w:val="0"/>
              <w:spacing w:line="240" w:lineRule="auto"/>
              <w:textAlignment w:val="baseline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整改完成情况</w:t>
            </w:r>
          </w:p>
        </w:tc>
        <w:tc>
          <w:tcPr>
            <w:tcW w:w="6863" w:type="dxa"/>
            <w:vAlign w:val="center"/>
          </w:tcPr>
          <w:p w:rsidR="007D1414" w:rsidRPr="00CE39D2" w:rsidRDefault="007D1414" w:rsidP="004E07D1">
            <w:pPr>
              <w:snapToGrid w:val="0"/>
              <w:spacing w:line="240" w:lineRule="auto"/>
              <w:ind w:firstLineChars="200" w:firstLine="560"/>
              <w:jc w:val="left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截止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29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，我市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PM2.5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浓度为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33.2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微克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立方米，同比下降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，空气质量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优良天数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比例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为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84.3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，同比上升</w:t>
            </w:r>
            <w:r w:rsidRPr="00CE39D2">
              <w:rPr>
                <w:rFonts w:ascii="Times New Roman" w:eastAsia="仿宋_GB2312" w:hAnsi="Times New Roman" w:hint="eastAsia"/>
                <w:sz w:val="28"/>
                <w:szCs w:val="28"/>
              </w:rPr>
              <w:t>6.4</w:t>
            </w:r>
            <w:r w:rsidRPr="00CE39D2">
              <w:rPr>
                <w:rFonts w:ascii="Times New Roman" w:eastAsia="仿宋_GB2312" w:hAnsi="Times New Roman"/>
                <w:sz w:val="28"/>
                <w:szCs w:val="28"/>
              </w:rPr>
              <w:t>个百分点，均达到了省下达的年度空气质量改善同比考核目标。</w:t>
            </w:r>
          </w:p>
          <w:p w:rsidR="007D1414" w:rsidRPr="00D779D7" w:rsidRDefault="007D1414" w:rsidP="004E07D1">
            <w:pPr>
              <w:snapToGrid w:val="0"/>
              <w:spacing w:line="240" w:lineRule="auto"/>
              <w:ind w:firstLineChars="200" w:firstLine="560"/>
              <w:jc w:val="both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年，我市上报二氧化硫和氮氧化物减排量分别是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4339.16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吨和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3007.48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吨，同比下降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1.92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，完成省下达的目标要求。同时，通过压减企业耗煤、淘汰落后产能、推进节煤改造、发展清洁能源等方式，协同控制大气污染物和温室气体排放。</w:t>
            </w:r>
          </w:p>
        </w:tc>
      </w:tr>
    </w:tbl>
    <w:p w:rsidR="00537BF9" w:rsidRPr="007D1414" w:rsidRDefault="00537BF9"/>
    <w:sectPr w:rsidR="00537BF9" w:rsidRPr="007D1414" w:rsidSect="00FC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EA" w:rsidRDefault="008D6AEA" w:rsidP="007D1414">
      <w:pPr>
        <w:spacing w:line="240" w:lineRule="auto"/>
      </w:pPr>
      <w:r>
        <w:separator/>
      </w:r>
    </w:p>
  </w:endnote>
  <w:endnote w:type="continuationSeparator" w:id="1">
    <w:p w:rsidR="008D6AEA" w:rsidRDefault="008D6AEA" w:rsidP="007D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EA" w:rsidRDefault="008D6AEA" w:rsidP="007D1414">
      <w:pPr>
        <w:spacing w:line="240" w:lineRule="auto"/>
      </w:pPr>
      <w:r>
        <w:separator/>
      </w:r>
    </w:p>
  </w:footnote>
  <w:footnote w:type="continuationSeparator" w:id="1">
    <w:p w:rsidR="008D6AEA" w:rsidRDefault="008D6AEA" w:rsidP="007D14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414"/>
    <w:rsid w:val="00043C74"/>
    <w:rsid w:val="002C795D"/>
    <w:rsid w:val="00355825"/>
    <w:rsid w:val="004C22CF"/>
    <w:rsid w:val="00537BF9"/>
    <w:rsid w:val="007D1414"/>
    <w:rsid w:val="008D6AEA"/>
    <w:rsid w:val="00FC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14"/>
    <w:pPr>
      <w:widowControl w:val="0"/>
      <w:spacing w:line="580" w:lineRule="exact"/>
      <w:jc w:val="center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4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徐蕙</dc:creator>
  <cp:lastModifiedBy>石智怡</cp:lastModifiedBy>
  <cp:revision>2</cp:revision>
  <dcterms:created xsi:type="dcterms:W3CDTF">2021-02-07T07:20:00Z</dcterms:created>
  <dcterms:modified xsi:type="dcterms:W3CDTF">2021-02-07T07:20:00Z</dcterms:modified>
</cp:coreProperties>
</file>