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2019年7月苏州市环境信访热点问题处理情况信息公开</w:t>
      </w:r>
    </w:p>
    <w:p>
      <w:pPr>
        <w:jc w:val="center"/>
        <w:rPr>
          <w:rFonts w:ascii="宋体" w:hAnsi="宋体" w:eastAsia="宋体" w:cs="宋体"/>
          <w:kern w:val="0"/>
          <w:sz w:val="24"/>
          <w:szCs w:val="24"/>
        </w:rPr>
      </w:pPr>
    </w:p>
    <w:tbl>
      <w:tblPr>
        <w:tblStyle w:val="9"/>
        <w:tblW w:w="1403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31"/>
        <w:gridCol w:w="1066"/>
        <w:gridCol w:w="2976"/>
        <w:gridCol w:w="94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center"/>
              <w:rPr>
                <w:rFonts w:asciiTheme="minorEastAsia" w:hAnsiTheme="minorEastAsia"/>
                <w:b/>
                <w:szCs w:val="21"/>
              </w:rPr>
            </w:pPr>
            <w:r>
              <w:rPr>
                <w:rFonts w:hint="eastAsia" w:asciiTheme="minorEastAsia" w:hAnsiTheme="minorEastAsia"/>
                <w:b/>
                <w:szCs w:val="21"/>
              </w:rPr>
              <w:t>序号</w:t>
            </w:r>
          </w:p>
        </w:tc>
        <w:tc>
          <w:tcPr>
            <w:tcW w:w="1066" w:type="dxa"/>
            <w:shd w:val="clear" w:color="auto" w:fill="auto"/>
            <w:vAlign w:val="center"/>
          </w:tcPr>
          <w:p>
            <w:pPr>
              <w:spacing w:line="240" w:lineRule="auto"/>
              <w:jc w:val="center"/>
              <w:rPr>
                <w:rFonts w:asciiTheme="minorEastAsia" w:hAnsiTheme="minorEastAsia"/>
                <w:b/>
                <w:szCs w:val="21"/>
              </w:rPr>
            </w:pPr>
            <w:r>
              <w:rPr>
                <w:rFonts w:hint="eastAsia" w:asciiTheme="minorEastAsia" w:hAnsiTheme="minorEastAsia"/>
                <w:b/>
                <w:szCs w:val="21"/>
              </w:rPr>
              <w:t>地区</w:t>
            </w:r>
          </w:p>
        </w:tc>
        <w:tc>
          <w:tcPr>
            <w:tcW w:w="2976" w:type="dxa"/>
            <w:shd w:val="clear" w:color="auto" w:fill="auto"/>
            <w:vAlign w:val="center"/>
          </w:tcPr>
          <w:p>
            <w:pPr>
              <w:spacing w:line="240" w:lineRule="auto"/>
              <w:jc w:val="center"/>
              <w:rPr>
                <w:rFonts w:asciiTheme="minorEastAsia" w:hAnsiTheme="minorEastAsia"/>
                <w:b/>
                <w:szCs w:val="21"/>
              </w:rPr>
            </w:pPr>
            <w:r>
              <w:rPr>
                <w:rFonts w:hint="eastAsia" w:asciiTheme="minorEastAsia" w:hAnsiTheme="minorEastAsia"/>
                <w:b/>
                <w:szCs w:val="21"/>
              </w:rPr>
              <w:t>群众投诉问题</w:t>
            </w:r>
          </w:p>
        </w:tc>
        <w:tc>
          <w:tcPr>
            <w:tcW w:w="9459" w:type="dxa"/>
            <w:shd w:val="clear" w:color="auto" w:fill="auto"/>
            <w:vAlign w:val="center"/>
          </w:tcPr>
          <w:p>
            <w:pPr>
              <w:spacing w:line="240" w:lineRule="auto"/>
              <w:jc w:val="center"/>
              <w:rPr>
                <w:rFonts w:asciiTheme="minorEastAsia" w:hAnsiTheme="minorEastAsia"/>
                <w:b/>
                <w:szCs w:val="21"/>
              </w:rPr>
            </w:pPr>
            <w:r>
              <w:rPr>
                <w:rFonts w:hint="eastAsia" w:asciiTheme="minorEastAsia" w:hAnsiTheme="minorEastAsia"/>
                <w:b/>
                <w:szCs w:val="21"/>
              </w:rPr>
              <w:t>处理情况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1</w:t>
            </w:r>
          </w:p>
        </w:tc>
        <w:tc>
          <w:tcPr>
            <w:tcW w:w="1066" w:type="dxa"/>
            <w:shd w:val="clear" w:color="auto" w:fill="auto"/>
            <w:vAlign w:val="center"/>
          </w:tcPr>
          <w:p>
            <w:pPr>
              <w:spacing w:line="240" w:lineRule="auto"/>
              <w:rPr>
                <w:rFonts w:asciiTheme="minorEastAsia" w:hAnsiTheme="minorEastAsia"/>
                <w:szCs w:val="21"/>
              </w:rPr>
            </w:pPr>
            <w:r>
              <w:rPr>
                <w:rFonts w:hint="eastAsia" w:asciiTheme="minorEastAsia" w:hAnsiTheme="minorEastAsia"/>
                <w:szCs w:val="21"/>
              </w:rPr>
              <w:t>张家港</w:t>
            </w:r>
          </w:p>
        </w:tc>
        <w:tc>
          <w:tcPr>
            <w:tcW w:w="2976" w:type="dxa"/>
            <w:shd w:val="clear" w:color="auto" w:fill="auto"/>
            <w:vAlign w:val="center"/>
          </w:tcPr>
          <w:p>
            <w:pPr>
              <w:spacing w:line="240" w:lineRule="auto"/>
              <w:rPr>
                <w:rFonts w:asciiTheme="minorEastAsia" w:hAnsiTheme="minorEastAsia"/>
                <w:szCs w:val="21"/>
              </w:rPr>
            </w:pPr>
            <w:r>
              <w:rPr>
                <w:rFonts w:hint="eastAsia" w:asciiTheme="minorEastAsia" w:hAnsiTheme="minorEastAsia"/>
                <w:szCs w:val="21"/>
              </w:rPr>
              <w:t>格致电器制造公司噪声扰民</w:t>
            </w:r>
          </w:p>
        </w:tc>
        <w:tc>
          <w:tcPr>
            <w:tcW w:w="9459" w:type="dxa"/>
            <w:shd w:val="clear" w:color="auto" w:fill="auto"/>
            <w:vAlign w:val="center"/>
          </w:tcPr>
          <w:p>
            <w:pPr>
              <w:adjustRightInd w:val="0"/>
              <w:spacing w:line="240" w:lineRule="auto"/>
              <w:ind w:firstLine="420" w:firstLineChars="200"/>
              <w:rPr>
                <w:rFonts w:cs="Times New Roman" w:asciiTheme="minorEastAsia" w:hAnsiTheme="minorEastAsia"/>
                <w:szCs w:val="21"/>
              </w:rPr>
            </w:pPr>
            <w:r>
              <w:rPr>
                <w:rFonts w:hint="eastAsia" w:cs="Times New Roman" w:asciiTheme="minorEastAsia" w:hAnsiTheme="minorEastAsia"/>
                <w:szCs w:val="21"/>
              </w:rPr>
              <w:t>经联系信访人，主要为企业空压器噪声扰民，前期苏州市张家港生态环境局已要求企业对空压机进行移位，2019年7月25日，对该企业进行了夜间突击执法检查，检查发现，该企业空压机已移至车间内部，噪声问题有明显改善，电话联系信访人，称已无明显噪声扰民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2</w:t>
            </w:r>
          </w:p>
        </w:tc>
        <w:tc>
          <w:tcPr>
            <w:tcW w:w="1066" w:type="dxa"/>
            <w:shd w:val="clear" w:color="auto" w:fill="auto"/>
            <w:vAlign w:val="center"/>
          </w:tcPr>
          <w:p>
            <w:pPr>
              <w:spacing w:line="240" w:lineRule="auto"/>
              <w:rPr>
                <w:rFonts w:asciiTheme="minorEastAsia" w:hAnsiTheme="minorEastAsia"/>
                <w:szCs w:val="21"/>
              </w:rPr>
            </w:pPr>
            <w:r>
              <w:rPr>
                <w:rFonts w:hint="eastAsia" w:asciiTheme="minorEastAsia" w:hAnsiTheme="minorEastAsia"/>
                <w:szCs w:val="21"/>
              </w:rPr>
              <w:t>张家港</w:t>
            </w:r>
          </w:p>
        </w:tc>
        <w:tc>
          <w:tcPr>
            <w:tcW w:w="2976" w:type="dxa"/>
            <w:shd w:val="clear" w:color="auto" w:fill="auto"/>
            <w:vAlign w:val="center"/>
          </w:tcPr>
          <w:p>
            <w:pPr>
              <w:spacing w:line="240" w:lineRule="auto"/>
              <w:rPr>
                <w:rFonts w:asciiTheme="minorEastAsia" w:hAnsiTheme="minorEastAsia"/>
                <w:szCs w:val="21"/>
              </w:rPr>
            </w:pPr>
            <w:r>
              <w:rPr>
                <w:rFonts w:hint="eastAsia" w:cs="Times New Roman" w:asciiTheme="minorEastAsia" w:hAnsiTheme="minorEastAsia"/>
                <w:szCs w:val="21"/>
              </w:rPr>
              <w:t>常阴沙农场人民路月顺机械油漆异味扰民</w:t>
            </w:r>
            <w:r>
              <w:rPr>
                <w:rFonts w:hint="eastAsia" w:asciiTheme="minorEastAsia" w:hAnsiTheme="minorEastAsia"/>
                <w:szCs w:val="21"/>
              </w:rPr>
              <w:t>问题</w:t>
            </w:r>
          </w:p>
        </w:tc>
        <w:tc>
          <w:tcPr>
            <w:tcW w:w="9459" w:type="dxa"/>
            <w:shd w:val="clear" w:color="auto" w:fill="auto"/>
            <w:vAlign w:val="center"/>
          </w:tcPr>
          <w:p>
            <w:pPr>
              <w:adjustRightInd w:val="0"/>
              <w:spacing w:line="240" w:lineRule="auto"/>
              <w:ind w:firstLine="420" w:firstLineChars="200"/>
              <w:rPr>
                <w:rFonts w:cs="Times New Roman" w:asciiTheme="minorEastAsia" w:hAnsiTheme="minorEastAsia"/>
                <w:szCs w:val="21"/>
              </w:rPr>
            </w:pPr>
            <w:r>
              <w:rPr>
                <w:rFonts w:hint="eastAsia" w:cs="Times New Roman" w:asciiTheme="minorEastAsia" w:hAnsiTheme="minorEastAsia"/>
                <w:szCs w:val="21"/>
              </w:rPr>
              <w:t>经查</w:t>
            </w:r>
            <w:r>
              <w:rPr>
                <w:rFonts w:cs="Times New Roman" w:asciiTheme="minorEastAsia" w:hAnsiTheme="minorEastAsia"/>
                <w:szCs w:val="21"/>
              </w:rPr>
              <w:t>，</w:t>
            </w:r>
            <w:r>
              <w:rPr>
                <w:rFonts w:hint="eastAsia" w:cs="Times New Roman" w:asciiTheme="minorEastAsia" w:hAnsiTheme="minorEastAsia"/>
                <w:szCs w:val="21"/>
              </w:rPr>
              <w:t>群众反映的月顺机械全称为张家港市月顺机械有限公司，从事吹塑机制造生产，目前，车间东侧的喷漆间已拆除，现场未见有喷漆设备及油漆桶，苏州市张家港生态环境局工作人员向投诉人反馈相关处理结果，其表示认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3</w:t>
            </w:r>
          </w:p>
        </w:tc>
        <w:tc>
          <w:tcPr>
            <w:tcW w:w="1066" w:type="dxa"/>
            <w:shd w:val="clear" w:color="auto" w:fill="auto"/>
            <w:vAlign w:val="center"/>
          </w:tcPr>
          <w:p>
            <w:pPr>
              <w:spacing w:line="240" w:lineRule="auto"/>
              <w:rPr>
                <w:rFonts w:asciiTheme="minorEastAsia" w:hAnsiTheme="minorEastAsia"/>
                <w:szCs w:val="21"/>
              </w:rPr>
            </w:pPr>
            <w:r>
              <w:rPr>
                <w:rFonts w:hint="eastAsia" w:asciiTheme="minorEastAsia" w:hAnsiTheme="minorEastAsia"/>
                <w:szCs w:val="21"/>
              </w:rPr>
              <w:t>张家港</w:t>
            </w:r>
          </w:p>
        </w:tc>
        <w:tc>
          <w:tcPr>
            <w:tcW w:w="2976" w:type="dxa"/>
            <w:shd w:val="clear" w:color="auto" w:fill="auto"/>
            <w:vAlign w:val="center"/>
          </w:tcPr>
          <w:p>
            <w:pPr>
              <w:spacing w:line="240" w:lineRule="auto"/>
              <w:rPr>
                <w:rFonts w:asciiTheme="minorEastAsia" w:hAnsiTheme="minorEastAsia"/>
                <w:szCs w:val="21"/>
              </w:rPr>
            </w:pPr>
            <w:r>
              <w:rPr>
                <w:rFonts w:hint="eastAsia" w:asciiTheme="minorEastAsia" w:hAnsiTheme="minorEastAsia"/>
                <w:szCs w:val="21"/>
              </w:rPr>
              <w:t>乐余镇乐余村惠家橱柜厂生产时异味扰民</w:t>
            </w:r>
          </w:p>
        </w:tc>
        <w:tc>
          <w:tcPr>
            <w:tcW w:w="9459" w:type="dxa"/>
            <w:shd w:val="clear" w:color="auto" w:fill="auto"/>
            <w:vAlign w:val="center"/>
          </w:tcPr>
          <w:p>
            <w:pPr>
              <w:spacing w:line="240" w:lineRule="auto"/>
              <w:ind w:firstLine="420" w:firstLineChars="200"/>
              <w:rPr>
                <w:rFonts w:cs="Times New Roman" w:asciiTheme="minorEastAsia" w:hAnsiTheme="minorEastAsia"/>
                <w:szCs w:val="21"/>
              </w:rPr>
            </w:pPr>
            <w:r>
              <w:rPr>
                <w:rFonts w:hint="eastAsia" w:asciiTheme="minorEastAsia" w:hAnsiTheme="minorEastAsia"/>
                <w:szCs w:val="21"/>
              </w:rPr>
              <w:t>经查，该厂全称张家港市乐余惠家橱柜厂，该厂主要从事橱柜加工。该厂喷漆工段生产时有异味产生引发周边群众举报。同时</w:t>
            </w:r>
            <w:r>
              <w:rPr>
                <w:rFonts w:hint="eastAsia" w:cs="Times New Roman" w:asciiTheme="minorEastAsia" w:hAnsiTheme="minorEastAsia"/>
                <w:szCs w:val="21"/>
              </w:rPr>
              <w:t>苏州市张家港生态环境局</w:t>
            </w:r>
            <w:r>
              <w:rPr>
                <w:rFonts w:hint="eastAsia" w:asciiTheme="minorEastAsia" w:hAnsiTheme="minorEastAsia"/>
                <w:szCs w:val="21"/>
              </w:rPr>
              <w:t>在执法检查中还查实该厂建办橱柜加工项目未办理相关环保手续。对此</w:t>
            </w:r>
            <w:r>
              <w:rPr>
                <w:rFonts w:hint="eastAsia" w:cs="Times New Roman" w:asciiTheme="minorEastAsia" w:hAnsiTheme="minorEastAsia"/>
                <w:szCs w:val="21"/>
              </w:rPr>
              <w:t>苏州市张家港生态环境局</w:t>
            </w:r>
            <w:r>
              <w:rPr>
                <w:rFonts w:hint="eastAsia" w:asciiTheme="minorEastAsia" w:hAnsiTheme="minorEastAsia"/>
                <w:szCs w:val="21"/>
              </w:rPr>
              <w:t>已经对该公司立案查处，并责令改正违法行为</w:t>
            </w:r>
            <w:r>
              <w:rPr>
                <w:rFonts w:hint="eastAsia" w:cs="Times New Roman" w:asciiTheme="minorEastAsia" w:hAnsiTheme="minorEastAsia"/>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4</w:t>
            </w:r>
          </w:p>
        </w:tc>
        <w:tc>
          <w:tcPr>
            <w:tcW w:w="1066" w:type="dxa"/>
            <w:shd w:val="clear" w:color="auto" w:fill="auto"/>
            <w:vAlign w:val="center"/>
          </w:tcPr>
          <w:p>
            <w:pPr>
              <w:spacing w:line="240" w:lineRule="auto"/>
              <w:rPr>
                <w:rFonts w:asciiTheme="minorEastAsia" w:hAnsiTheme="minorEastAsia"/>
                <w:szCs w:val="21"/>
              </w:rPr>
            </w:pPr>
            <w:r>
              <w:rPr>
                <w:rFonts w:hint="eastAsia" w:asciiTheme="minorEastAsia" w:hAnsiTheme="minorEastAsia"/>
                <w:szCs w:val="21"/>
              </w:rPr>
              <w:t>张家港</w:t>
            </w:r>
          </w:p>
        </w:tc>
        <w:tc>
          <w:tcPr>
            <w:tcW w:w="2976" w:type="dxa"/>
            <w:shd w:val="clear" w:color="auto" w:fill="auto"/>
            <w:vAlign w:val="center"/>
          </w:tcPr>
          <w:p>
            <w:pPr>
              <w:spacing w:line="240" w:lineRule="auto"/>
              <w:rPr>
                <w:rFonts w:asciiTheme="minorEastAsia" w:hAnsiTheme="minorEastAsia"/>
                <w:szCs w:val="21"/>
              </w:rPr>
            </w:pPr>
            <w:r>
              <w:rPr>
                <w:rFonts w:hint="eastAsia" w:asciiTheme="minorEastAsia" w:hAnsiTheme="minorEastAsia"/>
                <w:szCs w:val="21"/>
              </w:rPr>
              <w:t>稻麦良种场伊特莱尔机械厂异味扰民。</w:t>
            </w:r>
          </w:p>
        </w:tc>
        <w:tc>
          <w:tcPr>
            <w:tcW w:w="9459" w:type="dxa"/>
            <w:shd w:val="clear" w:color="auto" w:fill="auto"/>
            <w:vAlign w:val="center"/>
          </w:tcPr>
          <w:p>
            <w:pPr>
              <w:spacing w:line="240" w:lineRule="auto"/>
              <w:ind w:firstLine="420" w:firstLineChars="200"/>
              <w:rPr>
                <w:rFonts w:cs="Times New Roman" w:asciiTheme="minorEastAsia" w:hAnsiTheme="minorEastAsia"/>
                <w:szCs w:val="21"/>
              </w:rPr>
            </w:pPr>
            <w:r>
              <w:rPr>
                <w:rFonts w:hint="eastAsia" w:asciiTheme="minorEastAsia" w:hAnsiTheme="minorEastAsia"/>
                <w:szCs w:val="21"/>
              </w:rPr>
              <w:t>经查，该公司未依法报批环境影响评价文件，擅自于在稻麦良种场建办机械加工项目，日常生产时刷漆、电焊工段有异味产生引发周边群众举报。现场</w:t>
            </w:r>
            <w:r>
              <w:rPr>
                <w:rFonts w:hint="eastAsia" w:cs="Times New Roman" w:asciiTheme="minorEastAsia" w:hAnsiTheme="minorEastAsia"/>
                <w:szCs w:val="21"/>
              </w:rPr>
              <w:t>苏州市张家港生态环境局</w:t>
            </w:r>
            <w:r>
              <w:rPr>
                <w:rFonts w:hint="eastAsia" w:asciiTheme="minorEastAsia" w:hAnsiTheme="minorEastAsia"/>
                <w:szCs w:val="21"/>
              </w:rPr>
              <w:t>已责令该公司未完善手续之前不得生产。近期赴现场核查时，该公司厂房内生产设备已全部拆除</w:t>
            </w:r>
            <w:r>
              <w:rPr>
                <w:rFonts w:hint="eastAsia" w:cs="Times New Roman" w:asciiTheme="minorEastAsia" w:hAnsiTheme="minorEastAsia"/>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5</w:t>
            </w:r>
          </w:p>
        </w:tc>
        <w:tc>
          <w:tcPr>
            <w:tcW w:w="1066" w:type="dxa"/>
            <w:shd w:val="clear" w:color="auto" w:fill="auto"/>
            <w:vAlign w:val="center"/>
          </w:tcPr>
          <w:p>
            <w:pPr>
              <w:spacing w:line="240" w:lineRule="auto"/>
              <w:rPr>
                <w:rFonts w:asciiTheme="minorEastAsia" w:hAnsiTheme="minorEastAsia"/>
                <w:szCs w:val="21"/>
              </w:rPr>
            </w:pPr>
            <w:r>
              <w:rPr>
                <w:rFonts w:hint="eastAsia" w:asciiTheme="minorEastAsia" w:hAnsiTheme="minorEastAsia"/>
                <w:szCs w:val="21"/>
              </w:rPr>
              <w:t>张家港</w:t>
            </w:r>
          </w:p>
        </w:tc>
        <w:tc>
          <w:tcPr>
            <w:tcW w:w="2976" w:type="dxa"/>
            <w:shd w:val="clear" w:color="auto" w:fill="auto"/>
            <w:vAlign w:val="center"/>
          </w:tcPr>
          <w:p>
            <w:pPr>
              <w:spacing w:line="240" w:lineRule="auto"/>
              <w:rPr>
                <w:rFonts w:cs="Times New Roman" w:asciiTheme="minorEastAsia" w:hAnsiTheme="minorEastAsia"/>
                <w:szCs w:val="21"/>
              </w:rPr>
            </w:pPr>
            <w:r>
              <w:rPr>
                <w:rFonts w:hint="eastAsia" w:cs="Times New Roman" w:asciiTheme="minorEastAsia" w:hAnsiTheme="minorEastAsia"/>
                <w:szCs w:val="21"/>
              </w:rPr>
              <w:t>三兴雁行头的张家港联合铜业公司噪声扰民</w:t>
            </w:r>
          </w:p>
        </w:tc>
        <w:tc>
          <w:tcPr>
            <w:tcW w:w="9459" w:type="dxa"/>
            <w:shd w:val="clear" w:color="auto" w:fill="auto"/>
            <w:vAlign w:val="center"/>
          </w:tcPr>
          <w:p>
            <w:pPr>
              <w:adjustRightInd w:val="0"/>
              <w:spacing w:line="240" w:lineRule="auto"/>
              <w:ind w:firstLine="420" w:firstLineChars="200"/>
              <w:rPr>
                <w:rFonts w:cs="Times New Roman" w:asciiTheme="minorEastAsia" w:hAnsiTheme="minorEastAsia"/>
                <w:szCs w:val="21"/>
              </w:rPr>
            </w:pPr>
            <w:r>
              <w:rPr>
                <w:rFonts w:hint="eastAsia" w:cs="Times New Roman" w:asciiTheme="minorEastAsia" w:hAnsiTheme="minorEastAsia"/>
                <w:szCs w:val="21"/>
              </w:rPr>
              <w:t>经与信访人电话沟通，其反映的联合铜业噪声区域位于老204国道、三干河西侧附近区域，经苏州市张家港生态环境局现场调查，公司每三年要对主要熔炼设备进行检修，近期正在对3号阳极炉进行检修，检修时要对3号阳极炉炉底进行更换（现场需对炉子四周地坪进行破碎后才能取出更换），破碎过程中产生噪声对周边环境造成影响，破碎作业持续了近半个月，目前破碎作业已完成，后期不再有类似噪声相关情况，电话回复信访人，其表示满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6</w:t>
            </w:r>
          </w:p>
        </w:tc>
        <w:tc>
          <w:tcPr>
            <w:tcW w:w="1066" w:type="dxa"/>
            <w:shd w:val="clear" w:color="auto" w:fill="auto"/>
            <w:vAlign w:val="center"/>
          </w:tcPr>
          <w:p>
            <w:pPr>
              <w:spacing w:line="240" w:lineRule="auto"/>
              <w:rPr>
                <w:rFonts w:asciiTheme="minorEastAsia" w:hAnsiTheme="minorEastAsia"/>
                <w:szCs w:val="21"/>
              </w:rPr>
            </w:pPr>
            <w:r>
              <w:rPr>
                <w:rFonts w:hint="eastAsia" w:asciiTheme="minorEastAsia" w:hAnsiTheme="minorEastAsia"/>
                <w:szCs w:val="21"/>
              </w:rPr>
              <w:t>张家港</w:t>
            </w:r>
          </w:p>
        </w:tc>
        <w:tc>
          <w:tcPr>
            <w:tcW w:w="2976" w:type="dxa"/>
            <w:shd w:val="clear" w:color="auto" w:fill="auto"/>
            <w:vAlign w:val="center"/>
          </w:tcPr>
          <w:p>
            <w:pPr>
              <w:spacing w:line="240" w:lineRule="auto"/>
              <w:rPr>
                <w:rFonts w:cs="Times New Roman" w:asciiTheme="minorEastAsia" w:hAnsiTheme="minorEastAsia"/>
                <w:szCs w:val="21"/>
              </w:rPr>
            </w:pPr>
            <w:r>
              <w:rPr>
                <w:rFonts w:hint="eastAsia" w:cs="Times New Roman" w:asciiTheme="minorEastAsia" w:hAnsiTheme="minorEastAsia"/>
                <w:szCs w:val="21"/>
              </w:rPr>
              <w:t>锦丰镇光明大队中兴街合兴昌达五金加工厂噪声、粉尘扰民</w:t>
            </w:r>
          </w:p>
        </w:tc>
        <w:tc>
          <w:tcPr>
            <w:tcW w:w="9459" w:type="dxa"/>
            <w:shd w:val="clear" w:color="auto" w:fill="auto"/>
            <w:vAlign w:val="center"/>
          </w:tcPr>
          <w:p>
            <w:pPr>
              <w:spacing w:line="240" w:lineRule="auto"/>
              <w:ind w:firstLine="420" w:firstLineChars="200"/>
              <w:rPr>
                <w:rFonts w:cs="Times New Roman" w:asciiTheme="minorEastAsia" w:hAnsiTheme="minorEastAsia"/>
                <w:szCs w:val="21"/>
              </w:rPr>
            </w:pPr>
            <w:r>
              <w:rPr>
                <w:rFonts w:hint="eastAsia" w:cs="Times New Roman" w:asciiTheme="minorEastAsia" w:hAnsiTheme="minorEastAsia"/>
                <w:szCs w:val="21"/>
              </w:rPr>
              <w:t>经苏州市张家港生态环境局现场调查，该厂东、西及南侧有居民住宅，北侧为河道，经现场噪声监测，该厂南侧和西侧昼间厂界噪声均超过噪声相关排放标准；现场检查发现，该厂抛光机生产过程中产生的粉尘经廊道收集至棚屋内，但该棚屋密封性较差，有部分粉尘扬散至外环境，影响周边环境。针对该厂的违法行为，苏州市张家港生态环境局已立案查处。近期跟踪检查，目前该厂已将生产设备拆除，现场已不具备生产条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2" w:hRule="atLeast"/>
        </w:trPr>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7</w:t>
            </w:r>
          </w:p>
        </w:tc>
        <w:tc>
          <w:tcPr>
            <w:tcW w:w="1066" w:type="dxa"/>
            <w:shd w:val="clear" w:color="auto" w:fill="auto"/>
            <w:vAlign w:val="center"/>
          </w:tcPr>
          <w:p>
            <w:pPr>
              <w:spacing w:line="240" w:lineRule="auto"/>
              <w:rPr>
                <w:rFonts w:asciiTheme="minorEastAsia" w:hAnsiTheme="minorEastAsia"/>
                <w:szCs w:val="21"/>
              </w:rPr>
            </w:pPr>
            <w:r>
              <w:rPr>
                <w:rFonts w:hint="eastAsia" w:asciiTheme="minorEastAsia" w:hAnsiTheme="minorEastAsia"/>
                <w:szCs w:val="21"/>
              </w:rPr>
              <w:t>张家港</w:t>
            </w:r>
          </w:p>
        </w:tc>
        <w:tc>
          <w:tcPr>
            <w:tcW w:w="2976" w:type="dxa"/>
            <w:shd w:val="clear" w:color="auto" w:fill="auto"/>
            <w:vAlign w:val="center"/>
          </w:tcPr>
          <w:p>
            <w:pPr>
              <w:spacing w:line="240" w:lineRule="auto"/>
              <w:rPr>
                <w:rFonts w:cs="Times New Roman" w:asciiTheme="minorEastAsia" w:hAnsiTheme="minorEastAsia"/>
                <w:szCs w:val="21"/>
              </w:rPr>
            </w:pPr>
            <w:r>
              <w:rPr>
                <w:rFonts w:hint="eastAsia" w:cs="Times New Roman" w:asciiTheme="minorEastAsia" w:hAnsiTheme="minorEastAsia"/>
                <w:szCs w:val="21"/>
              </w:rPr>
              <w:t>塘桥镇南苑路卡奇诺纺织厂在生产时毛纺废料通过排气扇排到了外面，并且机器工作时声音很大</w:t>
            </w:r>
          </w:p>
        </w:tc>
        <w:tc>
          <w:tcPr>
            <w:tcW w:w="9459" w:type="dxa"/>
            <w:shd w:val="clear" w:color="auto" w:fill="auto"/>
            <w:vAlign w:val="center"/>
          </w:tcPr>
          <w:p>
            <w:pPr>
              <w:spacing w:line="240" w:lineRule="auto"/>
              <w:ind w:firstLine="420" w:firstLineChars="200"/>
              <w:rPr>
                <w:rFonts w:cs="Times New Roman" w:asciiTheme="minorEastAsia" w:hAnsiTheme="minorEastAsia"/>
                <w:szCs w:val="21"/>
              </w:rPr>
            </w:pPr>
            <w:r>
              <w:rPr>
                <w:rFonts w:hint="eastAsia" w:asciiTheme="minorEastAsia" w:hAnsiTheme="minorEastAsia"/>
                <w:szCs w:val="21"/>
              </w:rPr>
              <w:t>经查，该厂纺纱车间东侧2个换气扇滤网未安装，排气筒过低且未安装滤网。</w:t>
            </w:r>
            <w:r>
              <w:rPr>
                <w:rFonts w:hint="eastAsia" w:cs="Times New Roman" w:asciiTheme="minorEastAsia" w:hAnsiTheme="minorEastAsia"/>
                <w:szCs w:val="21"/>
              </w:rPr>
              <w:t>苏州市张家港生态环境局</w:t>
            </w:r>
            <w:r>
              <w:rPr>
                <w:rFonts w:hint="eastAsia" w:asciiTheme="minorEastAsia" w:hAnsiTheme="minorEastAsia"/>
                <w:szCs w:val="21"/>
              </w:rPr>
              <w:t>责令该厂对换气扇和排气筒安装滤网，防止废纱线飘至外环境，并采取隔音降噪措施。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2" w:hRule="atLeast"/>
        </w:trPr>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8</w:t>
            </w:r>
          </w:p>
        </w:tc>
        <w:tc>
          <w:tcPr>
            <w:tcW w:w="1066" w:type="dxa"/>
            <w:shd w:val="clear" w:color="auto" w:fill="auto"/>
            <w:vAlign w:val="center"/>
          </w:tcPr>
          <w:p>
            <w:pPr>
              <w:spacing w:line="240" w:lineRule="auto"/>
              <w:rPr>
                <w:rFonts w:asciiTheme="minorEastAsia" w:hAnsiTheme="minorEastAsia"/>
                <w:szCs w:val="21"/>
              </w:rPr>
            </w:pPr>
            <w:r>
              <w:rPr>
                <w:rFonts w:hint="eastAsia" w:asciiTheme="minorEastAsia" w:hAnsiTheme="minorEastAsia"/>
                <w:szCs w:val="21"/>
              </w:rPr>
              <w:t>张家港</w:t>
            </w:r>
          </w:p>
        </w:tc>
        <w:tc>
          <w:tcPr>
            <w:tcW w:w="2976" w:type="dxa"/>
            <w:shd w:val="clear" w:color="auto" w:fill="auto"/>
            <w:vAlign w:val="center"/>
          </w:tcPr>
          <w:p>
            <w:pPr>
              <w:spacing w:line="240" w:lineRule="auto"/>
              <w:rPr>
                <w:rFonts w:cs="Times New Roman" w:asciiTheme="minorEastAsia" w:hAnsiTheme="minorEastAsia"/>
                <w:szCs w:val="21"/>
              </w:rPr>
            </w:pPr>
            <w:r>
              <w:rPr>
                <w:rFonts w:hint="eastAsia" w:asciiTheme="minorEastAsia" w:hAnsiTheme="minorEastAsia"/>
                <w:szCs w:val="21"/>
              </w:rPr>
              <w:t>城北悦丰路国泰服装厂西北角处的厂房里的空压机，噪声扰民</w:t>
            </w:r>
          </w:p>
        </w:tc>
        <w:tc>
          <w:tcPr>
            <w:tcW w:w="9459" w:type="dxa"/>
            <w:shd w:val="clear" w:color="auto" w:fill="auto"/>
            <w:vAlign w:val="center"/>
          </w:tcPr>
          <w:p>
            <w:pPr>
              <w:spacing w:line="240" w:lineRule="auto"/>
              <w:ind w:firstLine="420" w:firstLineChars="200"/>
              <w:rPr>
                <w:rFonts w:asciiTheme="minorEastAsia" w:hAnsiTheme="minorEastAsia"/>
                <w:szCs w:val="21"/>
              </w:rPr>
            </w:pPr>
            <w:r>
              <w:rPr>
                <w:rFonts w:hint="eastAsia" w:asciiTheme="minorEastAsia" w:hAnsiTheme="minorEastAsia"/>
                <w:szCs w:val="21"/>
              </w:rPr>
              <w:t>经调查核实，举报人反映的国泰服装工业园有数家服装加工企业，正常生产时间为7：00到下午17：30，生产过程中使用空压机，举报人反映的噪声即为空压机运行时的噪声。经询问企业负责人，近期夜间下班停产后空压机忘记关掉电源，导致空压机夜间仍处于运行状态，不定期会产生噪声。据此，</w:t>
            </w:r>
            <w:r>
              <w:rPr>
                <w:rFonts w:hint="eastAsia" w:cs="Times New Roman" w:asciiTheme="minorEastAsia" w:hAnsiTheme="minorEastAsia"/>
                <w:szCs w:val="21"/>
              </w:rPr>
              <w:t>苏州市张家港生态环境局</w:t>
            </w:r>
            <w:r>
              <w:rPr>
                <w:rFonts w:hint="eastAsia" w:asciiTheme="minorEastAsia" w:hAnsiTheme="minorEastAsia"/>
                <w:szCs w:val="21"/>
              </w:rPr>
              <w:t>责令企业安排专人负责空压机的启停工作，噪声不得影响周边居民。后与举报人联系，噪声扰民情况已消除。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2" w:hRule="atLeast"/>
        </w:trPr>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9</w:t>
            </w:r>
          </w:p>
        </w:tc>
        <w:tc>
          <w:tcPr>
            <w:tcW w:w="1066" w:type="dxa"/>
            <w:shd w:val="clear" w:color="auto" w:fill="auto"/>
            <w:vAlign w:val="center"/>
          </w:tcPr>
          <w:p>
            <w:pPr>
              <w:spacing w:line="240" w:lineRule="auto"/>
              <w:rPr>
                <w:rFonts w:asciiTheme="minorEastAsia" w:hAnsiTheme="minorEastAsia"/>
                <w:szCs w:val="21"/>
              </w:rPr>
            </w:pPr>
            <w:r>
              <w:rPr>
                <w:rFonts w:hint="eastAsia" w:asciiTheme="minorEastAsia" w:hAnsiTheme="minorEastAsia"/>
                <w:szCs w:val="21"/>
              </w:rPr>
              <w:t>张家港</w:t>
            </w:r>
          </w:p>
        </w:tc>
        <w:tc>
          <w:tcPr>
            <w:tcW w:w="2976" w:type="dxa"/>
            <w:shd w:val="clear" w:color="auto" w:fill="auto"/>
            <w:vAlign w:val="center"/>
          </w:tcPr>
          <w:p>
            <w:pPr>
              <w:spacing w:line="240" w:lineRule="auto"/>
              <w:rPr>
                <w:rFonts w:cs="Times New Roman" w:asciiTheme="minorEastAsia" w:hAnsiTheme="minorEastAsia"/>
                <w:szCs w:val="21"/>
              </w:rPr>
            </w:pPr>
            <w:r>
              <w:rPr>
                <w:rFonts w:hint="eastAsia" w:asciiTheme="minorEastAsia" w:hAnsiTheme="minorEastAsia"/>
                <w:szCs w:val="21"/>
              </w:rPr>
              <w:t>每天早上七点到下午五点左右，在汇金新城的东侧能听到低频的工业噪声，望部门前往排查</w:t>
            </w:r>
          </w:p>
        </w:tc>
        <w:tc>
          <w:tcPr>
            <w:tcW w:w="9459" w:type="dxa"/>
            <w:shd w:val="clear" w:color="auto" w:fill="auto"/>
            <w:vAlign w:val="center"/>
          </w:tcPr>
          <w:p>
            <w:pPr>
              <w:spacing w:line="240" w:lineRule="auto"/>
              <w:ind w:firstLine="420" w:firstLineChars="200"/>
              <w:rPr>
                <w:rFonts w:asciiTheme="minorEastAsia" w:hAnsiTheme="minorEastAsia"/>
                <w:szCs w:val="21"/>
              </w:rPr>
            </w:pPr>
            <w:r>
              <w:rPr>
                <w:rFonts w:hint="eastAsia" w:asciiTheme="minorEastAsia" w:hAnsiTheme="minorEastAsia"/>
                <w:szCs w:val="21"/>
              </w:rPr>
              <w:t>经现场调查核实，噪声源为张家港市广丰玻璃有限公司的钢化炉。近期由于厂区内部设备调整，该公司将原来位于厂区东侧的钢化炉搬迁到厂区西侧，未及时采取相应的隔音降噪措施。据此，</w:t>
            </w:r>
            <w:r>
              <w:rPr>
                <w:rFonts w:hint="eastAsia" w:cs="Times New Roman" w:asciiTheme="minorEastAsia" w:hAnsiTheme="minorEastAsia"/>
                <w:szCs w:val="21"/>
              </w:rPr>
              <w:t>苏州市张家港生态环境局</w:t>
            </w:r>
            <w:r>
              <w:rPr>
                <w:rFonts w:hint="eastAsia" w:asciiTheme="minorEastAsia" w:hAnsiTheme="minorEastAsia"/>
                <w:szCs w:val="21"/>
              </w:rPr>
              <w:t>责令企业停止钢化炉的生产，待相关隔音降噪措施完成后方可投入生产。企业严格按照要求进行了整改，后经跟踪检查，该公司钢化炉车间的隔音措施已完成，噪声已有明显好转。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2" w:hRule="atLeast"/>
        </w:trPr>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10</w:t>
            </w:r>
          </w:p>
        </w:tc>
        <w:tc>
          <w:tcPr>
            <w:tcW w:w="1066" w:type="dxa"/>
            <w:shd w:val="clear" w:color="auto" w:fill="auto"/>
            <w:vAlign w:val="center"/>
          </w:tcPr>
          <w:p>
            <w:pPr>
              <w:spacing w:line="240" w:lineRule="auto"/>
              <w:rPr>
                <w:rFonts w:asciiTheme="minorEastAsia" w:hAnsiTheme="minorEastAsia"/>
                <w:szCs w:val="21"/>
              </w:rPr>
            </w:pPr>
            <w:r>
              <w:rPr>
                <w:rFonts w:hint="eastAsia" w:asciiTheme="minorEastAsia" w:hAnsiTheme="minorEastAsia"/>
                <w:szCs w:val="21"/>
              </w:rPr>
              <w:t>张家港</w:t>
            </w:r>
          </w:p>
        </w:tc>
        <w:tc>
          <w:tcPr>
            <w:tcW w:w="2976" w:type="dxa"/>
            <w:shd w:val="clear" w:color="auto" w:fill="auto"/>
            <w:vAlign w:val="center"/>
          </w:tcPr>
          <w:p>
            <w:pPr>
              <w:spacing w:line="240" w:lineRule="auto"/>
              <w:rPr>
                <w:rFonts w:asciiTheme="minorEastAsia" w:hAnsiTheme="minorEastAsia"/>
                <w:szCs w:val="21"/>
              </w:rPr>
            </w:pPr>
            <w:r>
              <w:rPr>
                <w:rFonts w:hint="eastAsia" w:asciiTheme="minorEastAsia" w:hAnsiTheme="minorEastAsia"/>
                <w:szCs w:val="21"/>
              </w:rPr>
              <w:t>国泰北路的张家港东熙汽车配件公司的尾气处理装置损坏很久都不维修，每天24小时都直接对外排放废气</w:t>
            </w:r>
          </w:p>
        </w:tc>
        <w:tc>
          <w:tcPr>
            <w:tcW w:w="9459" w:type="dxa"/>
            <w:shd w:val="clear" w:color="auto" w:fill="auto"/>
            <w:vAlign w:val="center"/>
          </w:tcPr>
          <w:p>
            <w:pPr>
              <w:spacing w:line="240" w:lineRule="auto"/>
              <w:ind w:firstLine="420" w:firstLineChars="200"/>
              <w:rPr>
                <w:rFonts w:asciiTheme="minorEastAsia" w:hAnsiTheme="minorEastAsia"/>
                <w:szCs w:val="21"/>
              </w:rPr>
            </w:pPr>
            <w:r>
              <w:rPr>
                <w:rFonts w:hint="eastAsia" w:asciiTheme="minorEastAsia" w:hAnsiTheme="minorEastAsia"/>
                <w:szCs w:val="21"/>
              </w:rPr>
              <w:t>经现场调查，主要为该公司二工厂底盘焊接车间的一台吸风风机发生故障，导致车间内焊接粉尘无法正常收集，现场检查时车间内粉尘明显，但车间外无异常。企业已于7月15日更换了风机并已恢复正常运行。与举报联系，其对处理结果表示满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11</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常熟市</w:t>
            </w:r>
          </w:p>
        </w:tc>
        <w:tc>
          <w:tcPr>
            <w:tcW w:w="2976" w:type="dxa"/>
            <w:shd w:val="clear" w:color="auto" w:fill="auto"/>
            <w:vAlign w:val="center"/>
          </w:tcPr>
          <w:p>
            <w:pPr>
              <w:spacing w:line="240" w:lineRule="auto"/>
              <w:rPr>
                <w:rFonts w:cs="Times New Roman" w:asciiTheme="minorEastAsia" w:hAnsiTheme="minorEastAsia"/>
                <w:szCs w:val="21"/>
              </w:rPr>
            </w:pPr>
            <w:r>
              <w:rPr>
                <w:rFonts w:hint="eastAsia" w:cs="Times New Roman" w:asciiTheme="minorEastAsia" w:hAnsiTheme="minorEastAsia"/>
                <w:szCs w:val="21"/>
              </w:rPr>
              <w:t>常熟市王市宏大纺织印染公司味道太大了，对空气有污染，还有天天这噪音，扰民，还有那里面就出来的水</w:t>
            </w:r>
          </w:p>
        </w:tc>
        <w:tc>
          <w:tcPr>
            <w:tcW w:w="9459" w:type="dxa"/>
            <w:shd w:val="clear" w:color="auto" w:fill="auto"/>
            <w:vAlign w:val="center"/>
          </w:tcPr>
          <w:p>
            <w:pPr>
              <w:spacing w:line="240" w:lineRule="auto"/>
              <w:ind w:firstLine="404" w:firstLineChars="200"/>
              <w:rPr>
                <w:rFonts w:cs="Times New Roman" w:asciiTheme="minorEastAsia" w:hAnsiTheme="minorEastAsia"/>
                <w:spacing w:val="-4"/>
                <w:szCs w:val="21"/>
              </w:rPr>
            </w:pPr>
            <w:r>
              <w:rPr>
                <w:rFonts w:hint="eastAsia" w:cs="Times New Roman" w:asciiTheme="minorEastAsia" w:hAnsiTheme="minorEastAsia"/>
                <w:spacing w:val="-4"/>
                <w:szCs w:val="21"/>
              </w:rPr>
              <w:t>常熟市宏大纺织印染实业有限公司位于常熟市海虞镇通江路118号，主要从事涤纶化纤染色及后整理业务，该公司于2017年2月14日通过了违法违规建设项目清理备案，并于2017年12月24日领取了排污许可证。</w:t>
            </w:r>
          </w:p>
          <w:p>
            <w:pPr>
              <w:spacing w:line="240" w:lineRule="auto"/>
              <w:ind w:firstLine="404" w:firstLineChars="200"/>
              <w:rPr>
                <w:rFonts w:cs="Times New Roman" w:asciiTheme="minorEastAsia" w:hAnsiTheme="minorEastAsia"/>
                <w:spacing w:val="-4"/>
                <w:szCs w:val="21"/>
              </w:rPr>
            </w:pPr>
            <w:r>
              <w:rPr>
                <w:rFonts w:hint="eastAsia" w:cs="Times New Roman" w:asciiTheme="minorEastAsia" w:hAnsiTheme="minorEastAsia"/>
                <w:spacing w:val="-4"/>
                <w:szCs w:val="21"/>
              </w:rPr>
              <w:t>苏州市常熟生态环境局会同常熟市海虞镇环保办对常熟市宏大纺织印染实业有限公司检查，该公司生产废水接入常熟市海虞王市污水处理有限公司处理，锅炉配套除尘及脱硫脱硝装置，定型机、印花机、整化机、烫光机废气均配套有废气治理设施。配套的废气治理设施正在运行。委托江苏恩测检测技术有限公司对该公司的废气排放情况及厂界无组织排放情况进行检测，检测结果达到国家相关标准。经检测，该公司靠居民区一侧噪音夜间监测结果为47.7dB，符合国家相关标准。下一步，将继续加强对该公司的检查，如发现环境违法行为将严厉查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31" w:hRule="atLeast"/>
        </w:trPr>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12</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常熟市</w:t>
            </w:r>
          </w:p>
        </w:tc>
        <w:tc>
          <w:tcPr>
            <w:tcW w:w="2976" w:type="dxa"/>
            <w:shd w:val="clear" w:color="auto" w:fill="auto"/>
            <w:vAlign w:val="center"/>
          </w:tcPr>
          <w:p>
            <w:pPr>
              <w:spacing w:line="240" w:lineRule="auto"/>
              <w:rPr>
                <w:rFonts w:cs="Times New Roman" w:asciiTheme="minorEastAsia" w:hAnsiTheme="minorEastAsia"/>
                <w:szCs w:val="21"/>
              </w:rPr>
            </w:pPr>
            <w:r>
              <w:rPr>
                <w:rFonts w:hint="eastAsia" w:cs="Times New Roman" w:asciiTheme="minorEastAsia" w:hAnsiTheme="minorEastAsia"/>
                <w:szCs w:val="21"/>
              </w:rPr>
              <w:t>尚湖镇新巷村怡华集团内木器厂粉尘飘到外环境，没有收集处理，一直有一股油漆味道飘到外面</w:t>
            </w:r>
          </w:p>
        </w:tc>
        <w:tc>
          <w:tcPr>
            <w:tcW w:w="9459" w:type="dxa"/>
            <w:shd w:val="clear" w:color="auto" w:fill="auto"/>
            <w:vAlign w:val="center"/>
          </w:tcPr>
          <w:p>
            <w:pPr>
              <w:spacing w:line="240" w:lineRule="auto"/>
              <w:ind w:firstLine="420" w:firstLineChars="200"/>
              <w:rPr>
                <w:rFonts w:cs="Times New Roman" w:asciiTheme="minorEastAsia" w:hAnsiTheme="minorEastAsia"/>
                <w:szCs w:val="21"/>
              </w:rPr>
            </w:pPr>
            <w:r>
              <w:rPr>
                <w:rFonts w:hint="eastAsia" w:cs="Times New Roman" w:asciiTheme="minorEastAsia" w:hAnsiTheme="minorEastAsia"/>
                <w:szCs w:val="21"/>
              </w:rPr>
              <w:t>经查，反映的是苏州尚沃展示道具有限公司，主要从事木制品展示柜、木制展示道具生产、加工。该单位新建木制品展示柜、木制展示道具生产项目环境影响评价报告表于2014年1月23日经常熟市环境保护局批复同意建设，2016年通过环保违法违规建设项目清理备案，主要污染物为木屑粉尘，收集后经一套脉冲除尘装置处理后排放，配套的脉冲除尘装置正在运行，厂区外周边无明显粉尘外飘现象，同时未发现该单位使用油漆等产生异味的原料。同时，第三方检测机构对该单位废气进行监测，数据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0" w:hRule="atLeast"/>
        </w:trPr>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13</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常熟市</w:t>
            </w:r>
          </w:p>
        </w:tc>
        <w:tc>
          <w:tcPr>
            <w:tcW w:w="2976" w:type="dxa"/>
            <w:shd w:val="clear" w:color="auto" w:fill="auto"/>
            <w:vAlign w:val="center"/>
          </w:tcPr>
          <w:p>
            <w:pPr>
              <w:spacing w:line="240" w:lineRule="auto"/>
              <w:rPr>
                <w:rFonts w:cs="Times New Roman" w:asciiTheme="minorEastAsia" w:hAnsiTheme="minorEastAsia"/>
                <w:szCs w:val="21"/>
              </w:rPr>
            </w:pPr>
            <w:r>
              <w:rPr>
                <w:rFonts w:hint="eastAsia" w:cs="Times New Roman" w:asciiTheme="minorEastAsia" w:hAnsiTheme="minorEastAsia"/>
                <w:szCs w:val="21"/>
              </w:rPr>
              <w:t>古里镇镇南路1幢有家东方染整有限公司，里面的定型机和染缸又擅自增加了几台，没有进行申报</w:t>
            </w:r>
          </w:p>
        </w:tc>
        <w:tc>
          <w:tcPr>
            <w:tcW w:w="9459" w:type="dxa"/>
            <w:shd w:val="clear" w:color="auto" w:fill="auto"/>
            <w:vAlign w:val="center"/>
          </w:tcPr>
          <w:p>
            <w:pPr>
              <w:spacing w:line="240" w:lineRule="auto"/>
              <w:ind w:firstLine="420" w:firstLineChars="200"/>
              <w:rPr>
                <w:rFonts w:cs="Times New Roman" w:asciiTheme="minorEastAsia" w:hAnsiTheme="minorEastAsia"/>
                <w:szCs w:val="21"/>
              </w:rPr>
            </w:pPr>
            <w:r>
              <w:rPr>
                <w:rFonts w:hint="eastAsia" w:cs="Times New Roman" w:asciiTheme="minorEastAsia" w:hAnsiTheme="minorEastAsia"/>
                <w:szCs w:val="21"/>
              </w:rPr>
              <w:t>经查，反映的是常熟市东诚针织品有限公司，位于常熟市古里镇镇南路1幢，该公司成立于2011年12月，主要从事针纺织品、床上用品制造、加工，为常熟市东方染整有限公司三分厂。常熟市东方染整有限公司已列入违法违规项目清理，编制有自查评估报告并通过备案。</w:t>
            </w:r>
          </w:p>
          <w:p>
            <w:pPr>
              <w:spacing w:line="240" w:lineRule="auto"/>
              <w:ind w:firstLine="404" w:firstLineChars="200"/>
              <w:rPr>
                <w:rFonts w:cs="Times New Roman" w:asciiTheme="minorEastAsia" w:hAnsiTheme="minorEastAsia"/>
                <w:szCs w:val="21"/>
              </w:rPr>
            </w:pPr>
            <w:r>
              <w:rPr>
                <w:rFonts w:hint="eastAsia" w:cs="Times New Roman" w:asciiTheme="minorEastAsia" w:hAnsiTheme="minorEastAsia"/>
                <w:spacing w:val="-4"/>
                <w:szCs w:val="21"/>
              </w:rPr>
              <w:t>苏州市常熟生态环境局</w:t>
            </w:r>
            <w:r>
              <w:rPr>
                <w:rFonts w:hint="eastAsia" w:cs="Times New Roman" w:asciiTheme="minorEastAsia" w:hAnsiTheme="minorEastAsia"/>
                <w:szCs w:val="21"/>
              </w:rPr>
              <w:t>对常熟市东诚针织品有限公司检查时发现该单位共有定型机10台、染缸22台，其中1-8号定型机均在生产，另有2台定型机为天然气直燃型，油烟管道及净化器未安装到位，天然气尚未接通，检查时不在生产。对照常熟市东方染整有限公司自查评估报告，其三分厂定型机数量为9台、染缸的数量为22台，而其无法提供新增的1台定型机的环保审批手续。</w:t>
            </w:r>
          </w:p>
          <w:p>
            <w:pPr>
              <w:spacing w:line="240" w:lineRule="auto"/>
              <w:ind w:firstLine="420" w:firstLineChars="200"/>
              <w:rPr>
                <w:rFonts w:cs="Times New Roman" w:asciiTheme="minorEastAsia" w:hAnsiTheme="minorEastAsia"/>
                <w:szCs w:val="21"/>
              </w:rPr>
            </w:pPr>
            <w:r>
              <w:rPr>
                <w:rFonts w:hint="eastAsia" w:cs="Times New Roman" w:asciiTheme="minorEastAsia" w:hAnsiTheme="minorEastAsia"/>
                <w:szCs w:val="21"/>
              </w:rPr>
              <w:t>对于该单位未经环保审批擅增1台定型机的行为，</w:t>
            </w:r>
            <w:r>
              <w:rPr>
                <w:rFonts w:hint="eastAsia" w:cs="Times New Roman" w:asciiTheme="minorEastAsia" w:hAnsiTheme="minorEastAsia"/>
                <w:spacing w:val="-4"/>
                <w:szCs w:val="21"/>
              </w:rPr>
              <w:t>苏州市常熟生态环境局</w:t>
            </w:r>
            <w:r>
              <w:rPr>
                <w:rFonts w:hint="eastAsia" w:cs="Times New Roman" w:asciiTheme="minorEastAsia" w:hAnsiTheme="minorEastAsia"/>
                <w:szCs w:val="21"/>
              </w:rPr>
              <w:t>移送古里镇综合执法局进行处理。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7" w:hRule="atLeast"/>
        </w:trPr>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14</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常熟市</w:t>
            </w:r>
          </w:p>
        </w:tc>
        <w:tc>
          <w:tcPr>
            <w:tcW w:w="2976" w:type="dxa"/>
            <w:shd w:val="clear" w:color="auto" w:fill="auto"/>
            <w:vAlign w:val="center"/>
          </w:tcPr>
          <w:p>
            <w:pPr>
              <w:spacing w:line="240" w:lineRule="auto"/>
              <w:rPr>
                <w:rFonts w:cs="Times New Roman" w:asciiTheme="minorEastAsia" w:hAnsiTheme="minorEastAsia"/>
                <w:szCs w:val="21"/>
              </w:rPr>
            </w:pPr>
            <w:r>
              <w:rPr>
                <w:rFonts w:hint="eastAsia" w:cs="Times New Roman" w:asciiTheme="minorEastAsia" w:hAnsiTheme="minorEastAsia"/>
                <w:szCs w:val="21"/>
              </w:rPr>
              <w:t>常熟长盛路8号旁边有工厂排放废气扰民</w:t>
            </w:r>
          </w:p>
        </w:tc>
        <w:tc>
          <w:tcPr>
            <w:tcW w:w="9459" w:type="dxa"/>
            <w:shd w:val="clear" w:color="auto" w:fill="auto"/>
            <w:vAlign w:val="center"/>
          </w:tcPr>
          <w:p>
            <w:pPr>
              <w:spacing w:line="240" w:lineRule="auto"/>
              <w:ind w:firstLine="420" w:firstLineChars="200"/>
              <w:rPr>
                <w:rFonts w:cs="Times New Roman" w:asciiTheme="minorEastAsia" w:hAnsiTheme="minorEastAsia"/>
                <w:szCs w:val="21"/>
              </w:rPr>
            </w:pPr>
            <w:r>
              <w:rPr>
                <w:rFonts w:hint="eastAsia" w:cs="Times New Roman" w:asciiTheme="minorEastAsia" w:hAnsiTheme="minorEastAsia"/>
                <w:szCs w:val="21"/>
              </w:rPr>
              <w:t>经查，反映的地址实为常熟市辛庄镇杨园长盛路15号，有两家企业。常熟木尚木业有限公司，主要从事木质家具生产、加工、销售。环保审批有四个喷漆房，要求配套安装水淋+活性炭吸附装置，喷漆使用水性漆。苏州市强森木业有限公司，主要从事木制品家具、金属制品家具等的制造，有环保审批手续。</w:t>
            </w:r>
          </w:p>
          <w:p>
            <w:pPr>
              <w:spacing w:line="240" w:lineRule="auto"/>
              <w:ind w:firstLine="420" w:firstLineChars="200"/>
              <w:rPr>
                <w:rFonts w:cs="Times New Roman" w:asciiTheme="minorEastAsia" w:hAnsiTheme="minorEastAsia"/>
                <w:szCs w:val="21"/>
              </w:rPr>
            </w:pPr>
            <w:r>
              <w:rPr>
                <w:rFonts w:hint="eastAsia" w:cs="Times New Roman" w:asciiTheme="minorEastAsia" w:hAnsiTheme="minorEastAsia"/>
                <w:szCs w:val="21"/>
              </w:rPr>
              <w:t>现场检查发现，常熟木尚木业有限公司喷漆使用的是油性漆；晾干房正在作业，但配套废气治理设施不在运行。苏州市强森木业有限公司喷漆房不在作业。</w:t>
            </w:r>
          </w:p>
          <w:p>
            <w:pPr>
              <w:spacing w:line="240" w:lineRule="auto"/>
              <w:ind w:firstLine="404" w:firstLineChars="200"/>
              <w:rPr>
                <w:rFonts w:cs="Times New Roman" w:asciiTheme="minorEastAsia" w:hAnsiTheme="minorEastAsia"/>
                <w:szCs w:val="21"/>
              </w:rPr>
            </w:pPr>
            <w:r>
              <w:rPr>
                <w:rFonts w:hint="eastAsia" w:cs="Times New Roman" w:asciiTheme="minorEastAsia" w:hAnsiTheme="minorEastAsia"/>
                <w:spacing w:val="-4"/>
                <w:szCs w:val="21"/>
              </w:rPr>
              <w:t>苏州市常熟生态环境局</w:t>
            </w:r>
            <w:r>
              <w:rPr>
                <w:rFonts w:hint="eastAsia" w:cs="Times New Roman" w:asciiTheme="minorEastAsia" w:hAnsiTheme="minorEastAsia"/>
                <w:szCs w:val="21"/>
              </w:rPr>
              <w:t>对常熟木尚木业有限公司进行立案查处；现场要求苏州市强森木业有限公司加强对废气治理设施的运行管理，确保烟气达标排放。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45" w:hRule="atLeast"/>
        </w:trPr>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15</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常熟市</w:t>
            </w:r>
          </w:p>
        </w:tc>
        <w:tc>
          <w:tcPr>
            <w:tcW w:w="2976" w:type="dxa"/>
            <w:shd w:val="clear" w:color="auto" w:fill="auto"/>
            <w:vAlign w:val="center"/>
          </w:tcPr>
          <w:p>
            <w:pPr>
              <w:spacing w:line="240" w:lineRule="auto"/>
              <w:rPr>
                <w:rFonts w:cs="Times New Roman" w:asciiTheme="minorEastAsia" w:hAnsiTheme="minorEastAsia"/>
                <w:szCs w:val="21"/>
              </w:rPr>
            </w:pPr>
            <w:r>
              <w:rPr>
                <w:rFonts w:hint="eastAsia" w:cs="Times New Roman" w:asciiTheme="minorEastAsia" w:hAnsiTheme="minorEastAsia"/>
                <w:szCs w:val="21"/>
              </w:rPr>
              <w:t>支塘镇何市何南村十大队四组，有一条黄泥浜，周围某橡塑厂私自排污水进入</w:t>
            </w:r>
          </w:p>
        </w:tc>
        <w:tc>
          <w:tcPr>
            <w:tcW w:w="9459" w:type="dxa"/>
            <w:shd w:val="clear" w:color="auto" w:fill="auto"/>
            <w:vAlign w:val="center"/>
          </w:tcPr>
          <w:p>
            <w:pPr>
              <w:spacing w:line="240" w:lineRule="auto"/>
              <w:ind w:firstLine="420" w:firstLineChars="200"/>
              <w:rPr>
                <w:rFonts w:cs="Times New Roman" w:asciiTheme="minorEastAsia" w:hAnsiTheme="minorEastAsia"/>
                <w:szCs w:val="21"/>
              </w:rPr>
            </w:pPr>
            <w:r>
              <w:rPr>
                <w:rFonts w:hint="eastAsia" w:cs="Times New Roman" w:asciiTheme="minorEastAsia" w:hAnsiTheme="minorEastAsia"/>
                <w:szCs w:val="21"/>
              </w:rPr>
              <w:t>经查，投诉人所称支塘镇何市何南村十大队四组某橡塑厂名为常熟市何市教育橡塑厂，该厂主要从事超高分子量聚乙烯板的制造加工，原料使用聚四氟乙烯悬浮树脂，生产设备有压机，烘箱、拼混机等，能源使用电。</w:t>
            </w:r>
            <w:r>
              <w:rPr>
                <w:rFonts w:hint="eastAsia" w:cs="Times New Roman" w:asciiTheme="minorEastAsia" w:hAnsiTheme="minorEastAsia"/>
                <w:spacing w:val="-4"/>
                <w:szCs w:val="21"/>
              </w:rPr>
              <w:t>苏州市常熟生态环境局</w:t>
            </w:r>
            <w:r>
              <w:rPr>
                <w:rFonts w:hint="eastAsia" w:cs="Times New Roman" w:asciiTheme="minorEastAsia" w:hAnsiTheme="minorEastAsia"/>
                <w:szCs w:val="21"/>
              </w:rPr>
              <w:t>现场检查，河水水质目测未见异常，现场对黄泥浜河水进行了采样，经常熟市环境监测站监测，相关监测数据符合地表水环境质量IV类水标准。对企业现场检查时未发现生产废水产生，冷却水不在排放，但该单位无法提供相关环保审批手续。对于常熟市何市教育橡塑厂无相关环保审批手续的问题，已移送支塘镇综合执法局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27" w:hRule="atLeast"/>
        </w:trPr>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16</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常熟市</w:t>
            </w:r>
          </w:p>
        </w:tc>
        <w:tc>
          <w:tcPr>
            <w:tcW w:w="2976" w:type="dxa"/>
            <w:shd w:val="clear" w:color="auto" w:fill="auto"/>
            <w:vAlign w:val="center"/>
          </w:tcPr>
          <w:p>
            <w:pPr>
              <w:spacing w:line="240" w:lineRule="auto"/>
              <w:rPr>
                <w:rFonts w:cs="Times New Roman" w:asciiTheme="minorEastAsia" w:hAnsiTheme="minorEastAsia"/>
                <w:szCs w:val="21"/>
              </w:rPr>
            </w:pPr>
            <w:r>
              <w:rPr>
                <w:rFonts w:hint="eastAsia" w:cs="Times New Roman" w:asciiTheme="minorEastAsia" w:hAnsiTheme="minorEastAsia"/>
                <w:szCs w:val="21"/>
              </w:rPr>
              <w:t>常熟市多元包装有刺鼻的塑料味道</w:t>
            </w:r>
          </w:p>
        </w:tc>
        <w:tc>
          <w:tcPr>
            <w:tcW w:w="9459" w:type="dxa"/>
            <w:shd w:val="clear" w:color="auto" w:fill="auto"/>
            <w:vAlign w:val="center"/>
          </w:tcPr>
          <w:p>
            <w:pPr>
              <w:spacing w:line="240" w:lineRule="auto"/>
              <w:ind w:firstLine="420" w:firstLineChars="200"/>
              <w:rPr>
                <w:rFonts w:cs="Times New Roman" w:asciiTheme="minorEastAsia" w:hAnsiTheme="minorEastAsia"/>
                <w:szCs w:val="21"/>
              </w:rPr>
            </w:pPr>
            <w:r>
              <w:rPr>
                <w:rFonts w:hint="eastAsia" w:cs="Times New Roman" w:asciiTheme="minorEastAsia" w:hAnsiTheme="minorEastAsia"/>
                <w:szCs w:val="21"/>
              </w:rPr>
              <w:t>常熟市多元彩印包装有限公司，位于常熟市辛庄镇杨中村，主要从事包装印刷。主要工艺有印刷、吹塑、熔边、覆膜等。针对信访人反映问题，</w:t>
            </w:r>
            <w:r>
              <w:rPr>
                <w:rFonts w:hint="eastAsia" w:cs="Times New Roman" w:asciiTheme="minorEastAsia" w:hAnsiTheme="minorEastAsia"/>
                <w:spacing w:val="-4"/>
                <w:szCs w:val="21"/>
              </w:rPr>
              <w:t>苏州市常熟生态环境局</w:t>
            </w:r>
            <w:r>
              <w:rPr>
                <w:rFonts w:hint="eastAsia" w:cs="Times New Roman" w:asciiTheme="minorEastAsia" w:hAnsiTheme="minorEastAsia"/>
                <w:szCs w:val="21"/>
              </w:rPr>
              <w:t>对该单位进行检查，发现该单位无相关环保审批手续。由辛庄镇综合执法局进行立案查处。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25" w:hRule="atLeast"/>
        </w:trPr>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17</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常熟市</w:t>
            </w:r>
          </w:p>
        </w:tc>
        <w:tc>
          <w:tcPr>
            <w:tcW w:w="2976" w:type="dxa"/>
            <w:shd w:val="clear" w:color="auto" w:fill="auto"/>
            <w:vAlign w:val="center"/>
          </w:tcPr>
          <w:p>
            <w:pPr>
              <w:spacing w:line="240" w:lineRule="auto"/>
              <w:rPr>
                <w:rFonts w:cs="Times New Roman" w:asciiTheme="minorEastAsia" w:hAnsiTheme="minorEastAsia"/>
                <w:szCs w:val="21"/>
              </w:rPr>
            </w:pPr>
            <w:r>
              <w:rPr>
                <w:rFonts w:hint="eastAsia" w:cs="Times New Roman" w:asciiTheme="minorEastAsia" w:hAnsiTheme="minorEastAsia"/>
                <w:szCs w:val="21"/>
              </w:rPr>
              <w:t>常熟市中杰包装印刷固体危废物没有集中管理，洗版水乱排放，味道大，没有做相应的环境评估报告，没有装空气处理设备</w:t>
            </w:r>
          </w:p>
        </w:tc>
        <w:tc>
          <w:tcPr>
            <w:tcW w:w="9459" w:type="dxa"/>
            <w:shd w:val="clear" w:color="auto" w:fill="auto"/>
            <w:vAlign w:val="center"/>
          </w:tcPr>
          <w:p>
            <w:pPr>
              <w:spacing w:line="240" w:lineRule="auto"/>
              <w:ind w:firstLine="420" w:firstLineChars="200"/>
              <w:rPr>
                <w:rFonts w:cs="Times New Roman" w:asciiTheme="minorEastAsia" w:hAnsiTheme="minorEastAsia"/>
                <w:szCs w:val="21"/>
              </w:rPr>
            </w:pPr>
            <w:r>
              <w:rPr>
                <w:rFonts w:hint="eastAsia" w:cs="Times New Roman" w:asciiTheme="minorEastAsia" w:hAnsiTheme="minorEastAsia"/>
                <w:szCs w:val="21"/>
              </w:rPr>
              <w:t>常熟市中杰服饰辅料有限公司，位于常熟市辛庄镇杨中村，主要从事纸袋生产，门口使用“中杰包装”抬头。</w:t>
            </w:r>
          </w:p>
          <w:p>
            <w:pPr>
              <w:spacing w:line="240" w:lineRule="auto"/>
              <w:ind w:firstLine="404" w:firstLineChars="200"/>
              <w:rPr>
                <w:rFonts w:cs="Times New Roman" w:asciiTheme="minorEastAsia" w:hAnsiTheme="minorEastAsia"/>
                <w:szCs w:val="21"/>
              </w:rPr>
            </w:pPr>
            <w:r>
              <w:rPr>
                <w:rFonts w:hint="eastAsia" w:cs="Times New Roman" w:asciiTheme="minorEastAsia" w:hAnsiTheme="minorEastAsia"/>
                <w:spacing w:val="-4"/>
                <w:szCs w:val="21"/>
              </w:rPr>
              <w:t>苏州市常熟生态环境局</w:t>
            </w:r>
            <w:r>
              <w:rPr>
                <w:rFonts w:hint="eastAsia" w:cs="Times New Roman" w:asciiTheme="minorEastAsia" w:hAnsiTheme="minorEastAsia"/>
                <w:szCs w:val="21"/>
              </w:rPr>
              <w:t>现场检查时该单位正在进行纸质包装袋的生产，对该企业厂房进行排查，未发现有印刷工段，未发现有洗板水产生。目前，该单位正在编制印刷项目的环评，项目尚未实施。</w:t>
            </w:r>
          </w:p>
          <w:p>
            <w:pPr>
              <w:spacing w:line="240" w:lineRule="auto"/>
              <w:ind w:firstLine="420" w:firstLineChars="200"/>
              <w:rPr>
                <w:rFonts w:cs="Times New Roman" w:asciiTheme="minorEastAsia" w:hAnsiTheme="minorEastAsia"/>
                <w:szCs w:val="21"/>
              </w:rPr>
            </w:pPr>
            <w:r>
              <w:rPr>
                <w:rFonts w:hint="eastAsia" w:cs="Times New Roman" w:asciiTheme="minorEastAsia" w:hAnsiTheme="minorEastAsia"/>
                <w:szCs w:val="21"/>
              </w:rPr>
              <w:t>针对上述情况，</w:t>
            </w:r>
            <w:r>
              <w:rPr>
                <w:rFonts w:hint="eastAsia" w:cs="Times New Roman" w:asciiTheme="minorEastAsia" w:hAnsiTheme="minorEastAsia"/>
                <w:spacing w:val="-4"/>
                <w:szCs w:val="21"/>
              </w:rPr>
              <w:t>苏州市常熟生态环境局</w:t>
            </w:r>
            <w:r>
              <w:rPr>
                <w:rFonts w:hint="eastAsia" w:cs="Times New Roman" w:asciiTheme="minorEastAsia" w:hAnsiTheme="minorEastAsia"/>
                <w:szCs w:val="21"/>
              </w:rPr>
              <w:t>要求厂方新项目经审批同意前，不得进行印刷项目的建设。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56" w:hRule="atLeast"/>
        </w:trPr>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18</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常熟市</w:t>
            </w:r>
          </w:p>
        </w:tc>
        <w:tc>
          <w:tcPr>
            <w:tcW w:w="2976" w:type="dxa"/>
            <w:shd w:val="clear" w:color="auto" w:fill="auto"/>
            <w:vAlign w:val="center"/>
          </w:tcPr>
          <w:p>
            <w:pPr>
              <w:spacing w:line="240" w:lineRule="auto"/>
              <w:rPr>
                <w:rFonts w:cs="Times New Roman" w:asciiTheme="minorEastAsia" w:hAnsiTheme="minorEastAsia"/>
                <w:szCs w:val="21"/>
              </w:rPr>
            </w:pPr>
            <w:r>
              <w:rPr>
                <w:rFonts w:hint="eastAsia" w:cs="Times New Roman" w:asciiTheme="minorEastAsia" w:hAnsiTheme="minorEastAsia"/>
                <w:szCs w:val="21"/>
              </w:rPr>
              <w:t>常熟市联益针纺印染有限公司 ，在江苏省重点监控企业自行监测信息发布平台上显示，其废水排放口氨氮排放数据连续多日超标</w:t>
            </w:r>
          </w:p>
        </w:tc>
        <w:tc>
          <w:tcPr>
            <w:tcW w:w="9459" w:type="dxa"/>
            <w:shd w:val="clear" w:color="auto" w:fill="auto"/>
            <w:vAlign w:val="center"/>
          </w:tcPr>
          <w:p>
            <w:pPr>
              <w:spacing w:line="240" w:lineRule="auto"/>
              <w:ind w:firstLine="420" w:firstLineChars="200"/>
              <w:rPr>
                <w:rFonts w:cs="Times New Roman" w:asciiTheme="minorEastAsia" w:hAnsiTheme="minorEastAsia"/>
                <w:szCs w:val="21"/>
              </w:rPr>
            </w:pPr>
            <w:r>
              <w:rPr>
                <w:rFonts w:hint="eastAsia" w:cs="Times New Roman" w:asciiTheme="minorEastAsia" w:hAnsiTheme="minorEastAsia"/>
                <w:szCs w:val="21"/>
              </w:rPr>
              <w:t>经查，常熟市联益针纺印染有限公司的污水处理设施运行正常，造成氨氮在线仪数据连续多日超标的原因应是氨氮在线仪运行故障，目前该厂已联系专业公司维修。</w:t>
            </w:r>
            <w:r>
              <w:rPr>
                <w:rFonts w:hint="eastAsia" w:cs="Times New Roman" w:asciiTheme="minorEastAsia" w:hAnsiTheme="minorEastAsia"/>
                <w:spacing w:val="-4"/>
                <w:szCs w:val="21"/>
              </w:rPr>
              <w:t>苏州市常熟生态环境局</w:t>
            </w:r>
            <w:r>
              <w:rPr>
                <w:rFonts w:hint="eastAsia" w:cs="Times New Roman" w:asciiTheme="minorEastAsia" w:hAnsiTheme="minorEastAsia"/>
                <w:szCs w:val="21"/>
              </w:rPr>
              <w:t>执法人员对其排放水进行了采样，监测结果显示氨氮数据达标。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9" w:hRule="atLeast"/>
        </w:trPr>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19</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太仓市</w:t>
            </w:r>
          </w:p>
        </w:tc>
        <w:tc>
          <w:tcPr>
            <w:tcW w:w="2976" w:type="dxa"/>
            <w:shd w:val="clear" w:color="auto" w:fill="auto"/>
            <w:vAlign w:val="center"/>
          </w:tcPr>
          <w:p>
            <w:pPr>
              <w:spacing w:line="240" w:lineRule="auto"/>
              <w:jc w:val="left"/>
              <w:rPr>
                <w:rFonts w:cs="宋体" w:asciiTheme="minorEastAsia" w:hAnsiTheme="minorEastAsia"/>
                <w:szCs w:val="21"/>
              </w:rPr>
            </w:pPr>
            <w:r>
              <w:rPr>
                <w:rFonts w:hint="eastAsia" w:cs="Times New Roman" w:asciiTheme="minorEastAsia" w:hAnsiTheme="minorEastAsia"/>
                <w:szCs w:val="21"/>
              </w:rPr>
              <w:t>双凤瓯江路圣尔佳机械设备有限公司噪声扰民</w:t>
            </w:r>
          </w:p>
        </w:tc>
        <w:tc>
          <w:tcPr>
            <w:tcW w:w="9459" w:type="dxa"/>
            <w:shd w:val="clear" w:color="auto" w:fill="auto"/>
            <w:vAlign w:val="center"/>
          </w:tcPr>
          <w:p>
            <w:pPr>
              <w:spacing w:line="240" w:lineRule="auto"/>
              <w:jc w:val="left"/>
              <w:rPr>
                <w:rFonts w:cs="宋体" w:asciiTheme="minorEastAsia" w:hAnsiTheme="minorEastAsia"/>
                <w:szCs w:val="21"/>
              </w:rPr>
            </w:pPr>
            <w:r>
              <w:rPr>
                <w:rFonts w:hint="eastAsia" w:cs="Times New Roman" w:asciiTheme="minorEastAsia" w:hAnsiTheme="minorEastAsia"/>
                <w:szCs w:val="21"/>
              </w:rPr>
              <w:t xml:space="preserve">    现场查看时，企业正处于调试设备之中，调试设备时，噪声较大。该公司西侧围墙外紧靠一户居民，距离较近，约20-30米。该公司表示近期才开始调试设备。举报人表示该企业运作生产设备时，噪声较大。2019年7月22日，苏州市太仓生态环境局现场对厂界西侧噪声进行监测，在开启一台冲压机的状态下，西侧门开启时噪声为63.6dB,超过了国家规定的排放标准。针对上述情况，苏州市太仓生态环境局要求企业进行噪声整改，限期一个月内完成，在此期间，夜间不得生产，产生较大噪声的设备不得运行。企业表示遵照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19" w:hRule="atLeast"/>
        </w:trPr>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20</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太仓市</w:t>
            </w:r>
          </w:p>
        </w:tc>
        <w:tc>
          <w:tcPr>
            <w:tcW w:w="2976" w:type="dxa"/>
            <w:shd w:val="clear" w:color="auto" w:fill="auto"/>
            <w:vAlign w:val="center"/>
          </w:tcPr>
          <w:p>
            <w:pPr>
              <w:spacing w:line="240" w:lineRule="auto"/>
              <w:jc w:val="left"/>
              <w:rPr>
                <w:rFonts w:cs="宋体" w:asciiTheme="minorEastAsia" w:hAnsiTheme="minorEastAsia"/>
                <w:szCs w:val="21"/>
              </w:rPr>
            </w:pPr>
            <w:r>
              <w:rPr>
                <w:rFonts w:hint="eastAsia" w:cs="Times New Roman" w:asciiTheme="minorEastAsia" w:hAnsiTheme="minorEastAsia"/>
                <w:szCs w:val="21"/>
              </w:rPr>
              <w:t>华伦皮塑（苏州）有限公司废水、废气污染</w:t>
            </w:r>
          </w:p>
        </w:tc>
        <w:tc>
          <w:tcPr>
            <w:tcW w:w="9459" w:type="dxa"/>
            <w:shd w:val="clear" w:color="auto" w:fill="auto"/>
            <w:vAlign w:val="center"/>
          </w:tcPr>
          <w:p>
            <w:pPr>
              <w:spacing w:line="240" w:lineRule="auto"/>
              <w:ind w:firstLine="420" w:firstLineChars="200"/>
              <w:jc w:val="left"/>
              <w:rPr>
                <w:rFonts w:cs="宋体" w:asciiTheme="minorEastAsia" w:hAnsiTheme="minorEastAsia"/>
                <w:szCs w:val="21"/>
              </w:rPr>
            </w:pPr>
            <w:r>
              <w:rPr>
                <w:rFonts w:hint="eastAsia" w:cs="Times New Roman" w:asciiTheme="minorEastAsia" w:hAnsiTheme="minorEastAsia"/>
                <w:szCs w:val="21"/>
              </w:rPr>
              <w:t>经查，华伦皮塑（苏州）有限公司位于太仓市璜泾镇鹿河，该公司主要生产合成革，设有三个生产车间，九条生产线，其中湿法线4条，干法线5条，有环保审批和验收手续。其中该公司干法和湿法线产生的DMF溶剂经回收后回用于生产，废水经该公司自备污水处理设施处理后循环使用，不对外排放。 2019年7月18日苏州市太仓生态环境局会同璜泾镇环保办再次对该公司进行现场检查，检查时该公司在生产，废气治理设施在运行，执法人员现场要求该公司负责人加强对废气治理设施的日常维护和管理，确保达标排放；对厂区西北侧围墙加高封闭，各类危废及时入库及时委托有资质单位处置，减少危废库存量，尽量减少废气扰民现象的发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19" w:hRule="atLeast"/>
        </w:trPr>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21</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太仓市</w:t>
            </w:r>
          </w:p>
        </w:tc>
        <w:tc>
          <w:tcPr>
            <w:tcW w:w="2976" w:type="dxa"/>
            <w:shd w:val="clear" w:color="auto" w:fill="auto"/>
            <w:vAlign w:val="center"/>
          </w:tcPr>
          <w:p>
            <w:pPr>
              <w:spacing w:line="240" w:lineRule="auto"/>
              <w:jc w:val="left"/>
              <w:rPr>
                <w:rFonts w:cs="宋体" w:asciiTheme="minorEastAsia" w:hAnsiTheme="minorEastAsia"/>
                <w:szCs w:val="21"/>
              </w:rPr>
            </w:pPr>
            <w:r>
              <w:rPr>
                <w:rFonts w:hint="eastAsia" w:cs="Times New Roman" w:asciiTheme="minorEastAsia" w:hAnsiTheme="minorEastAsia"/>
                <w:szCs w:val="21"/>
              </w:rPr>
              <w:t>敬富塑胶制品有限公司噪声废气污染</w:t>
            </w:r>
          </w:p>
        </w:tc>
        <w:tc>
          <w:tcPr>
            <w:tcW w:w="9459" w:type="dxa"/>
            <w:shd w:val="clear" w:color="auto" w:fill="auto"/>
            <w:vAlign w:val="center"/>
          </w:tcPr>
          <w:p>
            <w:pPr>
              <w:spacing w:line="240" w:lineRule="auto"/>
              <w:ind w:firstLine="420" w:firstLineChars="200"/>
              <w:jc w:val="left"/>
              <w:rPr>
                <w:rFonts w:cs="宋体" w:asciiTheme="minorEastAsia" w:hAnsiTheme="minorEastAsia"/>
                <w:szCs w:val="21"/>
              </w:rPr>
            </w:pPr>
            <w:r>
              <w:rPr>
                <w:rFonts w:hint="eastAsia" w:cs="Times New Roman" w:asciiTheme="minorEastAsia" w:hAnsiTheme="minorEastAsia"/>
                <w:szCs w:val="21"/>
              </w:rPr>
              <w:t>现场检查时，该厂在生产，检查发现该厂于2019年5月至6月，已经按照环保要求对厂界西侧围墙安装了隔音墙，东仓小区是2017年开始建设的居民小区，位于工厂车间西侧，距离工厂围墙大约100米，分别对厂区西侧外围墙与东仓小区居民家的厂界噪声进行检测，经现场检测厂界噪声达标，现场检查时，混料车间废气处理设施在运行，有一套布袋除尘设备。苏州市太仓生态环境局要求该公司加强对生产车间废气、粉尘的收集工作，环保设施须正常运转，确保废气、粉尘达标排放，进一步做好厂界噪声的降噪工作，夜间不得开启大功率的生产设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5" w:hRule="atLeast"/>
        </w:trPr>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22</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太仓市</w:t>
            </w:r>
          </w:p>
        </w:tc>
        <w:tc>
          <w:tcPr>
            <w:tcW w:w="2976" w:type="dxa"/>
            <w:shd w:val="clear" w:color="auto" w:fill="auto"/>
            <w:vAlign w:val="center"/>
          </w:tcPr>
          <w:p>
            <w:pPr>
              <w:spacing w:line="240" w:lineRule="auto"/>
              <w:jc w:val="left"/>
              <w:rPr>
                <w:rFonts w:cs="宋体" w:asciiTheme="minorEastAsia" w:hAnsiTheme="minorEastAsia"/>
                <w:szCs w:val="21"/>
              </w:rPr>
            </w:pPr>
            <w:r>
              <w:rPr>
                <w:rFonts w:hint="eastAsia" w:cs="Times New Roman" w:asciiTheme="minorEastAsia" w:hAnsiTheme="minorEastAsia"/>
                <w:szCs w:val="21"/>
              </w:rPr>
              <w:t>浏河镇新塘墙里一铁制品加工点废水污染</w:t>
            </w:r>
          </w:p>
        </w:tc>
        <w:tc>
          <w:tcPr>
            <w:tcW w:w="9459" w:type="dxa"/>
            <w:shd w:val="clear" w:color="auto" w:fill="auto"/>
            <w:vAlign w:val="center"/>
          </w:tcPr>
          <w:p>
            <w:pPr>
              <w:spacing w:line="240" w:lineRule="auto"/>
              <w:ind w:firstLine="420" w:firstLineChars="200"/>
              <w:jc w:val="left"/>
              <w:rPr>
                <w:rFonts w:cs="宋体" w:asciiTheme="minorEastAsia" w:hAnsiTheme="minorEastAsia"/>
                <w:szCs w:val="21"/>
              </w:rPr>
            </w:pPr>
            <w:r>
              <w:rPr>
                <w:rFonts w:hint="eastAsia" w:cs="宋体" w:asciiTheme="minorEastAsia" w:hAnsiTheme="minorEastAsia"/>
                <w:color w:val="000000"/>
                <w:kern w:val="0"/>
                <w:szCs w:val="21"/>
              </w:rPr>
              <w:t>经查，举报人所反映的是个体户铁制品加工点，位于浏河镇新塘区何桥村墙石路北侧厂房。该个体未办理营业执照、环保审批手续，检查时车间不在生产，要从事铁制品的加工、涂防锈油，厂区东侧车间有两个塑料槽（一个空的，另一个里面有防锈油）且有少量产品与原料，车间有生产痕迹，检查时未发现举报人反映的废水直排河道的现象，经目测，车间外侧河水正常，河面无死鱼和植物死亡等现象，</w:t>
            </w:r>
            <w:r>
              <w:rPr>
                <w:rFonts w:hint="eastAsia" w:cs="Times New Roman" w:asciiTheme="minorEastAsia" w:hAnsiTheme="minorEastAsia"/>
                <w:szCs w:val="21"/>
              </w:rPr>
              <w:t>苏州市太仓生态环境局</w:t>
            </w:r>
            <w:r>
              <w:rPr>
                <w:rFonts w:hint="eastAsia" w:cs="宋体" w:asciiTheme="minorEastAsia" w:hAnsiTheme="minorEastAsia"/>
                <w:color w:val="000000"/>
                <w:kern w:val="0"/>
                <w:szCs w:val="21"/>
              </w:rPr>
              <w:t>于</w:t>
            </w:r>
            <w:r>
              <w:rPr>
                <w:rFonts w:cs="宋体" w:asciiTheme="minorEastAsia" w:hAnsiTheme="minorEastAsia"/>
                <w:color w:val="000000"/>
                <w:kern w:val="0"/>
                <w:szCs w:val="21"/>
              </w:rPr>
              <w:t>2019</w:t>
            </w:r>
            <w:r>
              <w:rPr>
                <w:rFonts w:hint="eastAsia" w:cs="宋体" w:asciiTheme="minorEastAsia" w:hAnsiTheme="minorEastAsia"/>
                <w:color w:val="000000"/>
                <w:kern w:val="0"/>
                <w:szCs w:val="21"/>
              </w:rPr>
              <w:t>年上半年对河水采样，经分析河水水质正常。</w:t>
            </w:r>
            <w:r>
              <w:rPr>
                <w:rFonts w:hint="eastAsia" w:cs="Times New Roman" w:asciiTheme="minorEastAsia" w:hAnsiTheme="minorEastAsia"/>
                <w:szCs w:val="21"/>
              </w:rPr>
              <w:t>苏州市太仓生态环境局要求</w:t>
            </w:r>
            <w:r>
              <w:rPr>
                <w:rFonts w:hint="eastAsia" w:cs="宋体" w:asciiTheme="minorEastAsia" w:hAnsiTheme="minorEastAsia"/>
                <w:color w:val="000000"/>
                <w:kern w:val="0"/>
                <w:szCs w:val="21"/>
              </w:rPr>
              <w:t>立即将所有生产设备搬出厂房并清理车间内生产原料。</w:t>
            </w:r>
            <w:r>
              <w:rPr>
                <w:rFonts w:cs="宋体" w:asciiTheme="minorEastAsia" w:hAnsiTheme="minorEastAsia"/>
                <w:color w:val="000000"/>
                <w:kern w:val="0"/>
                <w:szCs w:val="21"/>
              </w:rPr>
              <w:t>2019</w:t>
            </w:r>
            <w:r>
              <w:rPr>
                <w:rFonts w:hint="eastAsia" w:cs="宋体" w:asciiTheme="minorEastAsia" w:hAnsiTheme="minorEastAsia"/>
                <w:color w:val="000000"/>
                <w:kern w:val="0"/>
                <w:szCs w:val="21"/>
              </w:rPr>
              <w:t>年</w:t>
            </w:r>
            <w:r>
              <w:rPr>
                <w:rFonts w:cs="宋体" w:asciiTheme="minorEastAsia" w:hAnsiTheme="minorEastAsia"/>
                <w:color w:val="000000"/>
                <w:kern w:val="0"/>
                <w:szCs w:val="21"/>
              </w:rPr>
              <w:t>7</w:t>
            </w:r>
            <w:r>
              <w:rPr>
                <w:rFonts w:hint="eastAsia" w:cs="宋体" w:asciiTheme="minorEastAsia" w:hAnsiTheme="minorEastAsia"/>
                <w:color w:val="000000"/>
                <w:kern w:val="0"/>
                <w:szCs w:val="21"/>
              </w:rPr>
              <w:t>月</w:t>
            </w:r>
            <w:r>
              <w:rPr>
                <w:rFonts w:cs="宋体" w:asciiTheme="minorEastAsia" w:hAnsiTheme="minorEastAsia"/>
                <w:color w:val="000000"/>
                <w:kern w:val="0"/>
                <w:szCs w:val="21"/>
              </w:rPr>
              <w:t>19</w:t>
            </w:r>
            <w:r>
              <w:rPr>
                <w:rFonts w:hint="eastAsia" w:cs="宋体" w:asciiTheme="minorEastAsia" w:hAnsiTheme="minorEastAsia"/>
                <w:color w:val="000000"/>
                <w:kern w:val="0"/>
                <w:szCs w:val="21"/>
              </w:rPr>
              <w:t>日再次对该厂房进行检查，检查发现车间内塑料槽、生产原料已经清理结束，现场没有生产痕迹。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7" w:hRule="atLeast"/>
        </w:trPr>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23</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太仓市</w:t>
            </w:r>
          </w:p>
        </w:tc>
        <w:tc>
          <w:tcPr>
            <w:tcW w:w="2976" w:type="dxa"/>
            <w:shd w:val="clear" w:color="auto" w:fill="auto"/>
            <w:vAlign w:val="center"/>
          </w:tcPr>
          <w:p>
            <w:pPr>
              <w:spacing w:line="240" w:lineRule="auto"/>
              <w:jc w:val="left"/>
              <w:rPr>
                <w:rFonts w:cs="宋体" w:asciiTheme="minorEastAsia" w:hAnsiTheme="minorEastAsia"/>
                <w:szCs w:val="21"/>
              </w:rPr>
            </w:pPr>
            <w:r>
              <w:rPr>
                <w:rFonts w:hint="eastAsia" w:cs="宋体" w:asciiTheme="minorEastAsia" w:hAnsiTheme="minorEastAsia"/>
                <w:szCs w:val="21"/>
              </w:rPr>
              <w:t>华庆汽车配件有限公司、华易塑业有限公司废气污染</w:t>
            </w:r>
          </w:p>
        </w:tc>
        <w:tc>
          <w:tcPr>
            <w:tcW w:w="9459" w:type="dxa"/>
            <w:shd w:val="clear" w:color="auto" w:fill="auto"/>
            <w:vAlign w:val="center"/>
          </w:tcPr>
          <w:p>
            <w:pPr>
              <w:spacing w:line="240" w:lineRule="auto"/>
              <w:ind w:firstLine="420" w:firstLineChars="200"/>
              <w:jc w:val="left"/>
              <w:rPr>
                <w:rFonts w:cs="宋体" w:asciiTheme="minorEastAsia" w:hAnsiTheme="minorEastAsia"/>
                <w:szCs w:val="21"/>
              </w:rPr>
            </w:pPr>
            <w:r>
              <w:rPr>
                <w:rFonts w:hint="eastAsia" w:cs="Times New Roman" w:asciiTheme="minorEastAsia" w:hAnsiTheme="minorEastAsia"/>
                <w:szCs w:val="21"/>
              </w:rPr>
              <w:t>苏州市太仓生态环境局</w:t>
            </w:r>
            <w:r>
              <w:rPr>
                <w:rFonts w:hint="eastAsia" w:cs="宋体" w:asciiTheme="minorEastAsia" w:hAnsiTheme="minorEastAsia"/>
                <w:szCs w:val="21"/>
              </w:rPr>
              <w:t>执法人员对太仓华庆汽车配件有限公司进行现场检查，现场检查时该公司正在生产，废气处理设施正在运行，要求该公司加强废气处理设施的日常管理和维护，确保废气达标排放。</w:t>
            </w:r>
          </w:p>
          <w:p>
            <w:pPr>
              <w:spacing w:line="240" w:lineRule="auto"/>
              <w:ind w:firstLine="420" w:firstLineChars="200"/>
              <w:jc w:val="left"/>
              <w:rPr>
                <w:rFonts w:cs="宋体" w:asciiTheme="minorEastAsia" w:hAnsiTheme="minorEastAsia"/>
                <w:szCs w:val="21"/>
              </w:rPr>
            </w:pPr>
            <w:r>
              <w:rPr>
                <w:rFonts w:hint="eastAsia" w:cs="宋体" w:asciiTheme="minorEastAsia" w:hAnsiTheme="minorEastAsia"/>
                <w:szCs w:val="21"/>
              </w:rPr>
              <w:t>2019年7月23日</w:t>
            </w:r>
            <w:r>
              <w:rPr>
                <w:rFonts w:hint="eastAsia" w:cs="Times New Roman" w:asciiTheme="minorEastAsia" w:hAnsiTheme="minorEastAsia"/>
                <w:szCs w:val="21"/>
              </w:rPr>
              <w:t>苏州市太仓生态环境局</w:t>
            </w:r>
            <w:r>
              <w:rPr>
                <w:rFonts w:hint="eastAsia" w:cs="宋体" w:asciiTheme="minorEastAsia" w:hAnsiTheme="minorEastAsia"/>
                <w:szCs w:val="21"/>
              </w:rPr>
              <w:t>对举报人所反映的华庆对面的工厂进行检查，该处为太仓华易塑业有限公司，该公司于2016年经环保审批。该公司主要从事吸塑制品生产，吸塑废气由集气罩收集后经活性炭吸附装置处理，现场检查时该公司正在生产，废气处理设施正在运行。要求该公司负责人定期更换活性炭确保废气达标排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51" w:hRule="atLeast"/>
        </w:trPr>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24</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太仓市</w:t>
            </w:r>
          </w:p>
        </w:tc>
        <w:tc>
          <w:tcPr>
            <w:tcW w:w="2976" w:type="dxa"/>
            <w:shd w:val="clear" w:color="auto" w:fill="auto"/>
            <w:vAlign w:val="center"/>
          </w:tcPr>
          <w:p>
            <w:pPr>
              <w:spacing w:line="240" w:lineRule="auto"/>
              <w:jc w:val="left"/>
              <w:rPr>
                <w:rFonts w:cs="宋体" w:asciiTheme="minorEastAsia" w:hAnsiTheme="minorEastAsia"/>
                <w:szCs w:val="21"/>
              </w:rPr>
            </w:pPr>
            <w:r>
              <w:rPr>
                <w:rFonts w:hint="eastAsia" w:cs="宋体" w:asciiTheme="minorEastAsia" w:hAnsiTheme="minorEastAsia"/>
                <w:szCs w:val="21"/>
              </w:rPr>
              <w:t>双凤新湖新安苑边上的伍享汽配的烟囱内有黑烟，且有粉尘扰民</w:t>
            </w:r>
          </w:p>
        </w:tc>
        <w:tc>
          <w:tcPr>
            <w:tcW w:w="9459" w:type="dxa"/>
            <w:shd w:val="clear" w:color="auto" w:fill="auto"/>
            <w:vAlign w:val="center"/>
          </w:tcPr>
          <w:p>
            <w:pPr>
              <w:spacing w:line="240" w:lineRule="auto"/>
              <w:ind w:firstLine="420" w:firstLineChars="200"/>
              <w:jc w:val="left"/>
              <w:rPr>
                <w:rFonts w:cs="宋体" w:asciiTheme="minorEastAsia" w:hAnsiTheme="minorEastAsia"/>
                <w:szCs w:val="21"/>
              </w:rPr>
            </w:pPr>
            <w:r>
              <w:rPr>
                <w:rFonts w:hint="eastAsia" w:cs="宋体" w:asciiTheme="minorEastAsia" w:hAnsiTheme="minorEastAsia"/>
                <w:szCs w:val="21"/>
              </w:rPr>
              <w:t>经查，该处为苏州科思曼实业有限公司，从事地毯生产。现场正在维修。企业表示当日由于布袋除尘设备损坏，故造成粉末外飘，目前已经停止了该工段，现场正在维修之中。针对上述情况，</w:t>
            </w:r>
            <w:r>
              <w:rPr>
                <w:rFonts w:hint="eastAsia" w:cs="Times New Roman" w:asciiTheme="minorEastAsia" w:hAnsiTheme="minorEastAsia"/>
                <w:szCs w:val="21"/>
              </w:rPr>
              <w:t>苏州市太仓生态环境局</w:t>
            </w:r>
            <w:r>
              <w:rPr>
                <w:rFonts w:hint="eastAsia" w:cs="宋体" w:asciiTheme="minorEastAsia" w:hAnsiTheme="minorEastAsia"/>
                <w:szCs w:val="21"/>
              </w:rPr>
              <w:t>要求企业调配工段停止生产，待布袋除尘设备维修好后才可恢复作业，企业表示遵照执行。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2" w:hRule="atLeast"/>
        </w:trPr>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25</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太仓市</w:t>
            </w:r>
          </w:p>
        </w:tc>
        <w:tc>
          <w:tcPr>
            <w:tcW w:w="2976" w:type="dxa"/>
            <w:shd w:val="clear" w:color="auto" w:fill="auto"/>
            <w:vAlign w:val="center"/>
          </w:tcPr>
          <w:p>
            <w:pPr>
              <w:spacing w:line="240" w:lineRule="auto"/>
              <w:jc w:val="left"/>
              <w:rPr>
                <w:rFonts w:cs="Times New Roman" w:asciiTheme="minorEastAsia" w:hAnsiTheme="minorEastAsia"/>
                <w:szCs w:val="21"/>
              </w:rPr>
            </w:pPr>
            <w:r>
              <w:rPr>
                <w:rFonts w:hint="eastAsia" w:cs="Times New Roman" w:asciiTheme="minorEastAsia" w:hAnsiTheme="minorEastAsia"/>
                <w:szCs w:val="21"/>
              </w:rPr>
              <w:t>沙溪沙南路999号伟克健身器材苏州有限公司，附近有很多类似粉尘的漂浮物，粘附在车上</w:t>
            </w:r>
          </w:p>
        </w:tc>
        <w:tc>
          <w:tcPr>
            <w:tcW w:w="9459" w:type="dxa"/>
            <w:shd w:val="clear" w:color="auto" w:fill="auto"/>
            <w:vAlign w:val="center"/>
          </w:tcPr>
          <w:p>
            <w:pPr>
              <w:spacing w:line="24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已查实，是位于伟克公司东侧的苏州仓松金属制品有限公司脱硫碱洗废水池未及时进行清理，导致排气筒出来类似盐分的颗粒物附着在举报人反映的汽车表面，7月19日开始，仓松公司已委托第三方对碱洗废水池进行彻底清理，并重新添加清洁水投加片碱。截至7月23日，清理工作已结束。仓松公司主要负责人已向伟克公司进行解释沟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26</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太仓市</w:t>
            </w:r>
          </w:p>
        </w:tc>
        <w:tc>
          <w:tcPr>
            <w:tcW w:w="2976" w:type="dxa"/>
            <w:shd w:val="clear" w:color="auto" w:fill="auto"/>
            <w:vAlign w:val="center"/>
          </w:tcPr>
          <w:p>
            <w:pPr>
              <w:spacing w:line="240" w:lineRule="auto"/>
              <w:jc w:val="left"/>
              <w:rPr>
                <w:rFonts w:cs="Times New Roman" w:asciiTheme="minorEastAsia" w:hAnsiTheme="minorEastAsia"/>
                <w:szCs w:val="21"/>
              </w:rPr>
            </w:pPr>
            <w:r>
              <w:rPr>
                <w:rFonts w:hint="eastAsia" w:cs="Times New Roman" w:asciiTheme="minorEastAsia" w:hAnsiTheme="minorEastAsia"/>
                <w:szCs w:val="21"/>
              </w:rPr>
              <w:t>时思镇华能电厂经常有白茫茫的灰，以及散发像煤烧焦的刺鼻性味道</w:t>
            </w:r>
          </w:p>
        </w:tc>
        <w:tc>
          <w:tcPr>
            <w:tcW w:w="9459" w:type="dxa"/>
            <w:shd w:val="clear" w:color="auto" w:fill="auto"/>
            <w:vAlign w:val="center"/>
          </w:tcPr>
          <w:p>
            <w:pPr>
              <w:spacing w:line="24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接到举报，苏州市太仓生态环境局执法人员于2019年7月23日到华能电厂及周边查看。在厂区北侧能见到明显白烟，能闻到煤炭燃烧的味道。经了解，因天气炎热，煤堆场煤炭自燃。现场要求厂方人员对煤堆场进行降温等相关措施，降低对周边环境的影响。该厂正在进行煤堆场封闭大棚建设，目前处于工程前期准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27</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太仓市</w:t>
            </w:r>
          </w:p>
        </w:tc>
        <w:tc>
          <w:tcPr>
            <w:tcW w:w="2976" w:type="dxa"/>
            <w:shd w:val="clear" w:color="auto" w:fill="auto"/>
            <w:vAlign w:val="center"/>
          </w:tcPr>
          <w:p>
            <w:pPr>
              <w:spacing w:line="240" w:lineRule="auto"/>
              <w:jc w:val="left"/>
              <w:rPr>
                <w:rFonts w:cs="Times New Roman" w:asciiTheme="minorEastAsia" w:hAnsiTheme="minorEastAsia"/>
                <w:szCs w:val="21"/>
              </w:rPr>
            </w:pPr>
            <w:r>
              <w:rPr>
                <w:rFonts w:hint="eastAsia" w:cs="Times New Roman" w:asciiTheme="minorEastAsia" w:hAnsiTheme="minorEastAsia"/>
                <w:szCs w:val="21"/>
              </w:rPr>
              <w:t>新毛新港西路88号希拓金属厂喷漆时油漆的飞尘会落到南面的工厂内</w:t>
            </w:r>
          </w:p>
        </w:tc>
        <w:tc>
          <w:tcPr>
            <w:tcW w:w="9459" w:type="dxa"/>
            <w:shd w:val="clear" w:color="auto" w:fill="auto"/>
            <w:vAlign w:val="center"/>
          </w:tcPr>
          <w:p>
            <w:pPr>
              <w:spacing w:line="24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2019年7月18日苏州市太仓生态环境局执法人员对该处进行现场检查，经查该公司主要从事金属件的焊接，现场检查时不在生产，要求未经审批不得进行喷漆作业。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28</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昆山市</w:t>
            </w:r>
          </w:p>
        </w:tc>
        <w:tc>
          <w:tcPr>
            <w:tcW w:w="2976" w:type="dxa"/>
            <w:shd w:val="clear" w:color="auto" w:fill="auto"/>
            <w:vAlign w:val="center"/>
          </w:tcPr>
          <w:p>
            <w:pPr>
              <w:spacing w:line="240" w:lineRule="auto"/>
              <w:jc w:val="left"/>
              <w:rPr>
                <w:rFonts w:cs="Times New Roman" w:asciiTheme="minorEastAsia" w:hAnsiTheme="minorEastAsia"/>
                <w:szCs w:val="21"/>
              </w:rPr>
            </w:pPr>
            <w:r>
              <w:rPr>
                <w:rFonts w:cs="宋体" w:asciiTheme="minorEastAsia" w:hAnsiTheme="minorEastAsia"/>
                <w:szCs w:val="21"/>
              </w:rPr>
              <w:t>昆山千灯镇季广路591号隆仕新材料科技有限公司，粉尘和异味扰民</w:t>
            </w:r>
          </w:p>
        </w:tc>
        <w:tc>
          <w:tcPr>
            <w:tcW w:w="9459" w:type="dxa"/>
            <w:shd w:val="clear" w:color="auto" w:fill="auto"/>
            <w:vAlign w:val="center"/>
          </w:tcPr>
          <w:p>
            <w:pPr>
              <w:spacing w:line="240" w:lineRule="auto"/>
              <w:ind w:firstLine="420" w:firstLineChars="200"/>
              <w:jc w:val="left"/>
              <w:rPr>
                <w:rFonts w:cs="Times New Roman" w:asciiTheme="minorEastAsia" w:hAnsiTheme="minorEastAsia"/>
                <w:szCs w:val="21"/>
              </w:rPr>
            </w:pPr>
            <w:r>
              <w:rPr>
                <w:rFonts w:cs="宋体" w:asciiTheme="minorEastAsia" w:hAnsiTheme="minorEastAsia"/>
                <w:szCs w:val="21"/>
              </w:rPr>
              <w:t>2019年7月8日现场检查</w:t>
            </w:r>
            <w:r>
              <w:rPr>
                <w:rFonts w:hint="eastAsia" w:cs="宋体" w:asciiTheme="minorEastAsia" w:hAnsiTheme="minorEastAsia"/>
                <w:szCs w:val="21"/>
              </w:rPr>
              <w:t>，</w:t>
            </w:r>
            <w:r>
              <w:rPr>
                <w:rFonts w:cs="宋体" w:asciiTheme="minorEastAsia" w:hAnsiTheme="minorEastAsia"/>
                <w:szCs w:val="21"/>
              </w:rPr>
              <w:t>隆仕新材料科技有限公司大门紧闭，现场无人。又于7月17日对该公司进行了现场检查</w:t>
            </w:r>
            <w:r>
              <w:rPr>
                <w:rFonts w:hint="eastAsia" w:cs="宋体" w:asciiTheme="minorEastAsia" w:hAnsiTheme="minorEastAsia"/>
                <w:szCs w:val="21"/>
              </w:rPr>
              <w:t>，</w:t>
            </w:r>
            <w:r>
              <w:rPr>
                <w:rFonts w:cs="宋体" w:asciiTheme="minorEastAsia" w:hAnsiTheme="minorEastAsia"/>
                <w:szCs w:val="21"/>
              </w:rPr>
              <w:t>现场检查时不在生产。该公司未经环保部门审批同意擅自在季广路591号从事橡胶制品的生产</w:t>
            </w:r>
            <w:r>
              <w:rPr>
                <w:rFonts w:hint="eastAsia" w:cs="宋体" w:asciiTheme="minorEastAsia" w:hAnsiTheme="minorEastAsia"/>
                <w:szCs w:val="21"/>
              </w:rPr>
              <w:t>，</w:t>
            </w:r>
            <w:r>
              <w:rPr>
                <w:rFonts w:cs="宋体" w:asciiTheme="minorEastAsia" w:hAnsiTheme="minorEastAsia"/>
                <w:szCs w:val="21"/>
              </w:rPr>
              <w:t>现场建有热压机2台、激光切割机1台、烘箱2台(1大1小)、水泵测试台1套、滚胶机1台、捏合机1台。</w:t>
            </w:r>
            <w:r>
              <w:rPr>
                <w:rFonts w:hint="eastAsia" w:cs="宋体" w:asciiTheme="minorEastAsia" w:hAnsiTheme="minorEastAsia"/>
                <w:szCs w:val="21"/>
              </w:rPr>
              <w:t>苏州市昆山生态环境局</w:t>
            </w:r>
            <w:r>
              <w:rPr>
                <w:rFonts w:cs="宋体" w:asciiTheme="minorEastAsia" w:hAnsiTheme="minorEastAsia"/>
                <w:szCs w:val="21"/>
              </w:rPr>
              <w:t>已经要求该公司未经环保审批同意不得擅自投入生产。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trPr>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29</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昆山市</w:t>
            </w:r>
          </w:p>
        </w:tc>
        <w:tc>
          <w:tcPr>
            <w:tcW w:w="2976" w:type="dxa"/>
            <w:shd w:val="clear" w:color="auto" w:fill="auto"/>
            <w:vAlign w:val="center"/>
          </w:tcPr>
          <w:p>
            <w:pPr>
              <w:spacing w:line="240" w:lineRule="auto"/>
              <w:jc w:val="left"/>
              <w:rPr>
                <w:rFonts w:cs="Times New Roman" w:asciiTheme="minorEastAsia" w:hAnsiTheme="minorEastAsia"/>
                <w:szCs w:val="21"/>
              </w:rPr>
            </w:pPr>
            <w:r>
              <w:rPr>
                <w:rFonts w:cs="宋体" w:asciiTheme="minorEastAsia" w:hAnsiTheme="minorEastAsia"/>
                <w:szCs w:val="21"/>
              </w:rPr>
              <w:t>昆山市千灯镇黄浦江路有家安华混凝土公司</w:t>
            </w:r>
            <w:r>
              <w:rPr>
                <w:rFonts w:hint="eastAsia" w:cs="宋体" w:asciiTheme="minorEastAsia" w:hAnsiTheme="minorEastAsia"/>
                <w:szCs w:val="21"/>
              </w:rPr>
              <w:t>粉尘、废水污染</w:t>
            </w:r>
            <w:r>
              <w:rPr>
                <w:rFonts w:cs="Times New Roman" w:asciiTheme="minorEastAsia" w:hAnsiTheme="minorEastAsia"/>
                <w:szCs w:val="21"/>
              </w:rPr>
              <w:t xml:space="preserve"> </w:t>
            </w:r>
          </w:p>
        </w:tc>
        <w:tc>
          <w:tcPr>
            <w:tcW w:w="9459" w:type="dxa"/>
            <w:shd w:val="clear" w:color="auto" w:fill="auto"/>
            <w:vAlign w:val="center"/>
          </w:tcPr>
          <w:p>
            <w:pPr>
              <w:spacing w:line="240" w:lineRule="auto"/>
              <w:ind w:firstLine="420" w:firstLineChars="200"/>
              <w:jc w:val="left"/>
              <w:rPr>
                <w:rFonts w:cs="Times New Roman" w:asciiTheme="minorEastAsia" w:hAnsiTheme="minorEastAsia"/>
                <w:szCs w:val="21"/>
              </w:rPr>
            </w:pPr>
            <w:r>
              <w:rPr>
                <w:rFonts w:hint="eastAsia" w:cs="宋体" w:asciiTheme="minorEastAsia" w:hAnsiTheme="minorEastAsia"/>
                <w:szCs w:val="21"/>
              </w:rPr>
              <w:t>苏州市昆山生态环境局</w:t>
            </w:r>
            <w:r>
              <w:rPr>
                <w:rFonts w:cs="宋体" w:asciiTheme="minorEastAsia" w:hAnsiTheme="minorEastAsia"/>
                <w:szCs w:val="21"/>
              </w:rPr>
              <w:t>2019年7月8日到昆山安华混凝土有限公司检查，该公司主要从事商品混凝土生产，喷淋废水及地面冲洗水经收集沉淀后回用。该公司对输送带进行加盖、物料堆场已设置防尘网，及安装喷水防尘措施。</w:t>
            </w:r>
            <w:r>
              <w:rPr>
                <w:rFonts w:hint="eastAsia" w:cs="宋体" w:asciiTheme="minorEastAsia" w:hAnsiTheme="minorEastAsia"/>
                <w:szCs w:val="21"/>
              </w:rPr>
              <w:t>苏州市昆山生态环境局</w:t>
            </w:r>
            <w:r>
              <w:rPr>
                <w:rFonts w:cs="宋体" w:asciiTheme="minorEastAsia" w:hAnsiTheme="minorEastAsia"/>
                <w:szCs w:val="21"/>
              </w:rPr>
              <w:t>已警示该公司严格按照环保审批及验收意见执行，落实防扬尘措施，减少对周围环境的影响。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30</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昆山市</w:t>
            </w:r>
          </w:p>
        </w:tc>
        <w:tc>
          <w:tcPr>
            <w:tcW w:w="2976" w:type="dxa"/>
            <w:shd w:val="clear" w:color="auto" w:fill="auto"/>
            <w:vAlign w:val="center"/>
          </w:tcPr>
          <w:p>
            <w:pPr>
              <w:spacing w:line="240" w:lineRule="auto"/>
              <w:jc w:val="left"/>
              <w:rPr>
                <w:rFonts w:cs="Times New Roman" w:asciiTheme="minorEastAsia" w:hAnsiTheme="minorEastAsia"/>
                <w:szCs w:val="21"/>
              </w:rPr>
            </w:pPr>
            <w:r>
              <w:rPr>
                <w:rFonts w:cs="宋体" w:asciiTheme="minorEastAsia" w:hAnsiTheme="minorEastAsia"/>
                <w:szCs w:val="21"/>
              </w:rPr>
              <w:t>昆山华苏原料药有限公司，该厂偷排废水废气等违法行为</w:t>
            </w:r>
          </w:p>
        </w:tc>
        <w:tc>
          <w:tcPr>
            <w:tcW w:w="9459" w:type="dxa"/>
            <w:shd w:val="clear" w:color="auto" w:fill="auto"/>
            <w:vAlign w:val="center"/>
          </w:tcPr>
          <w:p>
            <w:pPr>
              <w:spacing w:line="240" w:lineRule="auto"/>
              <w:ind w:firstLine="420" w:firstLineChars="200"/>
              <w:jc w:val="left"/>
              <w:rPr>
                <w:rFonts w:cs="Times New Roman" w:asciiTheme="minorEastAsia" w:hAnsiTheme="minorEastAsia"/>
                <w:szCs w:val="21"/>
              </w:rPr>
            </w:pPr>
            <w:r>
              <w:rPr>
                <w:rFonts w:cs="宋体" w:asciiTheme="minorEastAsia" w:hAnsiTheme="minorEastAsia"/>
                <w:szCs w:val="21"/>
              </w:rPr>
              <w:t>现场检查时该公司废水、废气处理设施正在运转，废水排放口未在排放，雨水闸门关闭。现场检查过程中发现退热冰堆放场所有渗滤液流入下水道（已采样）、氢化车间西北角雨水井内有水流入（已采样）、未经审批擅自建设洗桶工段及气流干燥实验室，同时采用该公司雨水总排口水样。</w:t>
            </w:r>
            <w:r>
              <w:rPr>
                <w:rFonts w:hint="eastAsia" w:cs="宋体" w:asciiTheme="minorEastAsia" w:hAnsiTheme="minorEastAsia"/>
                <w:szCs w:val="21"/>
              </w:rPr>
              <w:t>苏州市昆山生态环境局</w:t>
            </w:r>
            <w:r>
              <w:rPr>
                <w:rFonts w:cs="宋体" w:asciiTheme="minorEastAsia" w:hAnsiTheme="minorEastAsia"/>
                <w:szCs w:val="21"/>
              </w:rPr>
              <w:t>将针对该公司的违法行为，结合水样分析结果立案调查。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31</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昆山市</w:t>
            </w:r>
          </w:p>
        </w:tc>
        <w:tc>
          <w:tcPr>
            <w:tcW w:w="2976" w:type="dxa"/>
            <w:shd w:val="clear" w:color="auto" w:fill="auto"/>
            <w:vAlign w:val="center"/>
          </w:tcPr>
          <w:p>
            <w:pPr>
              <w:spacing w:line="240" w:lineRule="auto"/>
              <w:rPr>
                <w:rFonts w:cs="Times New Roman" w:asciiTheme="minorEastAsia" w:hAnsiTheme="minorEastAsia"/>
                <w:szCs w:val="21"/>
              </w:rPr>
            </w:pPr>
            <w:r>
              <w:rPr>
                <w:rFonts w:cs="宋体" w:asciiTheme="minorEastAsia" w:hAnsiTheme="minorEastAsia"/>
                <w:szCs w:val="21"/>
              </w:rPr>
              <w:t>昆山徽杭热处理有限公司，将废机油排入下水道，并且在生产过程中排放类似氨气、尿素的味道</w:t>
            </w:r>
          </w:p>
        </w:tc>
        <w:tc>
          <w:tcPr>
            <w:tcW w:w="9459" w:type="dxa"/>
            <w:shd w:val="clear" w:color="auto" w:fill="auto"/>
            <w:vAlign w:val="center"/>
          </w:tcPr>
          <w:p>
            <w:pPr>
              <w:spacing w:line="240" w:lineRule="auto"/>
              <w:ind w:firstLine="420" w:firstLineChars="200"/>
              <w:rPr>
                <w:rFonts w:cs="Times New Roman" w:asciiTheme="minorEastAsia" w:hAnsiTheme="minorEastAsia"/>
                <w:szCs w:val="21"/>
              </w:rPr>
            </w:pPr>
            <w:r>
              <w:rPr>
                <w:rFonts w:hint="eastAsia" w:cs="宋体" w:asciiTheme="minorEastAsia" w:hAnsiTheme="minorEastAsia"/>
                <w:szCs w:val="21"/>
              </w:rPr>
              <w:t>苏州市昆山生态环境局</w:t>
            </w:r>
            <w:r>
              <w:rPr>
                <w:rFonts w:cs="宋体" w:asciiTheme="minorEastAsia" w:hAnsiTheme="minorEastAsia"/>
                <w:szCs w:val="21"/>
              </w:rPr>
              <w:t>对昆山徽杭热处理有限公司进行检查，该公司经</w:t>
            </w:r>
            <w:r>
              <w:rPr>
                <w:rFonts w:hint="eastAsia" w:cs="宋体" w:asciiTheme="minorEastAsia" w:hAnsiTheme="minorEastAsia"/>
                <w:szCs w:val="21"/>
              </w:rPr>
              <w:t>环保</w:t>
            </w:r>
            <w:r>
              <w:rPr>
                <w:rFonts w:cs="宋体" w:asciiTheme="minorEastAsia" w:hAnsiTheme="minorEastAsia"/>
                <w:szCs w:val="21"/>
              </w:rPr>
              <w:t>审批同意建设，目前尚未通过环保“三同时”验收。现场检查时发现该公司未经环保审批擅自建设了3个液氨储罐及氨分解机</w:t>
            </w:r>
            <w:r>
              <w:rPr>
                <w:rFonts w:hint="eastAsia" w:cs="宋体" w:asciiTheme="minorEastAsia" w:hAnsiTheme="minorEastAsia"/>
                <w:szCs w:val="21"/>
              </w:rPr>
              <w:t>，</w:t>
            </w:r>
            <w:r>
              <w:rPr>
                <w:rFonts w:cs="宋体" w:asciiTheme="minorEastAsia" w:hAnsiTheme="minorEastAsia"/>
                <w:szCs w:val="21"/>
              </w:rPr>
              <w:t>未发现投诉人反映的废机油倒入下水道的情况，周市安环所多次排查也未发现过企业倾倒废机油的情况。</w:t>
            </w:r>
            <w:r>
              <w:rPr>
                <w:rFonts w:hint="eastAsia" w:cs="宋体" w:asciiTheme="minorEastAsia" w:hAnsiTheme="minorEastAsia"/>
                <w:szCs w:val="21"/>
              </w:rPr>
              <w:t>苏州市昆山生态环境局</w:t>
            </w:r>
            <w:r>
              <w:rPr>
                <w:rFonts w:cs="宋体" w:asciiTheme="minorEastAsia" w:hAnsiTheme="minorEastAsia"/>
                <w:szCs w:val="21"/>
              </w:rPr>
              <w:t>将对该公司的违法行为立案调查。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32</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昆山市</w:t>
            </w:r>
          </w:p>
        </w:tc>
        <w:tc>
          <w:tcPr>
            <w:tcW w:w="2976" w:type="dxa"/>
            <w:shd w:val="clear" w:color="auto" w:fill="auto"/>
            <w:vAlign w:val="center"/>
          </w:tcPr>
          <w:p>
            <w:pPr>
              <w:spacing w:line="240" w:lineRule="auto"/>
              <w:rPr>
                <w:rFonts w:cs="Times New Roman" w:asciiTheme="minorEastAsia" w:hAnsiTheme="minorEastAsia"/>
                <w:szCs w:val="21"/>
              </w:rPr>
            </w:pPr>
            <w:r>
              <w:rPr>
                <w:rFonts w:cs="宋体" w:asciiTheme="minorEastAsia" w:hAnsiTheme="minorEastAsia"/>
                <w:szCs w:val="21"/>
              </w:rPr>
              <w:t>昆山市微山湖路256号昆山金风金属回收有限公司露天堆放铁屑，下雨经雨水浇淋，铁屑所携带的油水直接流入城市雨水管</w:t>
            </w:r>
          </w:p>
        </w:tc>
        <w:tc>
          <w:tcPr>
            <w:tcW w:w="9459" w:type="dxa"/>
            <w:shd w:val="clear" w:color="auto" w:fill="auto"/>
            <w:vAlign w:val="center"/>
          </w:tcPr>
          <w:p>
            <w:pPr>
              <w:spacing w:line="240" w:lineRule="auto"/>
              <w:ind w:firstLine="420" w:firstLineChars="200"/>
              <w:rPr>
                <w:rFonts w:cs="Times New Roman" w:asciiTheme="minorEastAsia" w:hAnsiTheme="minorEastAsia"/>
                <w:szCs w:val="21"/>
              </w:rPr>
            </w:pPr>
            <w:r>
              <w:rPr>
                <w:rFonts w:hint="eastAsia" w:cs="宋体" w:asciiTheme="minorEastAsia" w:hAnsiTheme="minorEastAsia"/>
                <w:szCs w:val="21"/>
              </w:rPr>
              <w:t>苏州市昆山生态环境局</w:t>
            </w:r>
            <w:r>
              <w:rPr>
                <w:rFonts w:cs="宋体" w:asciiTheme="minorEastAsia" w:hAnsiTheme="minorEastAsia"/>
                <w:szCs w:val="21"/>
              </w:rPr>
              <w:t>对昆山市微山湖路256号昆山金风金属回收有限公司进行了现场检查，经查该公司主要从事废旧金属打包回收，除少量金属切割外不涉及生产性工艺，项目已在江苏省建设项目环境影响登记表备案系统内备案。现场检查该公司废金属回收场地设有雨水收集池、生活污水化粪池，并通至市政管网，现场未在排水，未见雨水排口有明显油污。该公司靠太仓塘一侧无排水口，现场未见该公司有废水直排太仓塘、铁屑掉入太仓塘等情况。该公司废旧金属堆放场地均已做硬化，未见堆放铁屑油污污染土壤情况。 据此，</w:t>
            </w:r>
            <w:r>
              <w:rPr>
                <w:rFonts w:hint="eastAsia" w:cs="宋体" w:asciiTheme="minorEastAsia" w:hAnsiTheme="minorEastAsia"/>
                <w:szCs w:val="21"/>
              </w:rPr>
              <w:t>苏州市昆山生态环境局</w:t>
            </w:r>
            <w:r>
              <w:rPr>
                <w:rFonts w:cs="宋体" w:asciiTheme="minorEastAsia" w:hAnsiTheme="minorEastAsia"/>
                <w:szCs w:val="21"/>
              </w:rPr>
              <w:t>要求该公司经营过程中加强管理，不得有废水外排至太仓塘，不得产生油污污染土壤或排入雨水管网。该公司报告称目前已对操作流程进行改进，回收铁屑不进行堆放直接装船运走，杜绝油污污染环境可能性。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33</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昆山市</w:t>
            </w:r>
          </w:p>
        </w:tc>
        <w:tc>
          <w:tcPr>
            <w:tcW w:w="2976" w:type="dxa"/>
            <w:shd w:val="clear" w:color="auto" w:fill="auto"/>
            <w:vAlign w:val="center"/>
          </w:tcPr>
          <w:p>
            <w:pPr>
              <w:spacing w:line="240" w:lineRule="auto"/>
              <w:rPr>
                <w:rFonts w:cs="Times New Roman" w:asciiTheme="minorEastAsia" w:hAnsiTheme="minorEastAsia"/>
                <w:szCs w:val="21"/>
              </w:rPr>
            </w:pPr>
            <w:r>
              <w:rPr>
                <w:rFonts w:cs="宋体" w:asciiTheme="minorEastAsia" w:hAnsiTheme="minorEastAsia"/>
                <w:szCs w:val="21"/>
              </w:rPr>
              <w:t>苏州市昆山市千灯镇富民工业区宏信路189号昆山市启翔陶瓷材料有限公司清洗设备里面物料时，直接将粉料与水排入下水管道内后排入厂后方河道中</w:t>
            </w:r>
          </w:p>
        </w:tc>
        <w:tc>
          <w:tcPr>
            <w:tcW w:w="9459" w:type="dxa"/>
            <w:shd w:val="clear" w:color="auto" w:fill="auto"/>
            <w:vAlign w:val="center"/>
          </w:tcPr>
          <w:p>
            <w:pPr>
              <w:spacing w:line="240" w:lineRule="auto"/>
              <w:ind w:firstLine="420" w:firstLineChars="200"/>
              <w:rPr>
                <w:rFonts w:cs="Times New Roman" w:asciiTheme="minorEastAsia" w:hAnsiTheme="minorEastAsia"/>
                <w:szCs w:val="21"/>
              </w:rPr>
            </w:pPr>
            <w:r>
              <w:rPr>
                <w:rFonts w:hint="eastAsia" w:cs="宋体" w:asciiTheme="minorEastAsia" w:hAnsiTheme="minorEastAsia"/>
                <w:szCs w:val="21"/>
              </w:rPr>
              <w:t>经查，</w:t>
            </w:r>
            <w:r>
              <w:rPr>
                <w:rFonts w:cs="宋体" w:asciiTheme="minorEastAsia" w:hAnsiTheme="minorEastAsia"/>
                <w:szCs w:val="21"/>
              </w:rPr>
              <w:t>昆山市启翔陶瓷材料有限公司主要从事氧化锆粉与陶瓷机械零件的生产</w:t>
            </w:r>
            <w:r>
              <w:rPr>
                <w:rFonts w:hint="eastAsia" w:cs="宋体" w:asciiTheme="minorEastAsia" w:hAnsiTheme="minorEastAsia"/>
                <w:szCs w:val="21"/>
              </w:rPr>
              <w:t>，</w:t>
            </w:r>
            <w:r>
              <w:rPr>
                <w:rFonts w:cs="宋体" w:asciiTheme="minorEastAsia" w:hAnsiTheme="minorEastAsia"/>
                <w:szCs w:val="21"/>
              </w:rPr>
              <w:t xml:space="preserve"> 氧化锆粉的主要生产工艺为：氧化锆、锆球-球磨-喷雾干燥-检测包装；陶瓷机械零件的主要生产工艺为：氧化锆粉末、聚乙烯醇水溶液-压制成型-生胚加工（车、磨）-高温煅烧-检测-入库。该公司清洗废水经沉淀后循环使用，不外排。生产过程中产生的陶瓷制品边角料外售综合利用。</w:t>
            </w:r>
            <w:r>
              <w:rPr>
                <w:rFonts w:hint="eastAsia" w:cs="宋体" w:asciiTheme="minorEastAsia" w:hAnsiTheme="minorEastAsia"/>
                <w:szCs w:val="21"/>
              </w:rPr>
              <w:t>苏州市昆山生态环境局</w:t>
            </w:r>
            <w:r>
              <w:rPr>
                <w:rFonts w:cs="宋体" w:asciiTheme="minorEastAsia" w:hAnsiTheme="minorEastAsia"/>
                <w:szCs w:val="21"/>
              </w:rPr>
              <w:t>现场检查未发现公司有生产废水外排现象。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34</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昆山市</w:t>
            </w:r>
          </w:p>
        </w:tc>
        <w:tc>
          <w:tcPr>
            <w:tcW w:w="2976" w:type="dxa"/>
            <w:shd w:val="clear" w:color="auto" w:fill="auto"/>
            <w:vAlign w:val="center"/>
          </w:tcPr>
          <w:p>
            <w:pPr>
              <w:spacing w:line="240" w:lineRule="auto"/>
              <w:ind w:firstLine="420" w:firstLineChars="200"/>
              <w:rPr>
                <w:rFonts w:cs="Times New Roman" w:asciiTheme="minorEastAsia" w:hAnsiTheme="minorEastAsia"/>
                <w:szCs w:val="21"/>
              </w:rPr>
            </w:pPr>
            <w:r>
              <w:rPr>
                <w:rFonts w:cs="宋体" w:asciiTheme="minorEastAsia" w:hAnsiTheme="minorEastAsia"/>
                <w:szCs w:val="21"/>
              </w:rPr>
              <w:t>定颖电子（昆山）有限公司违规经私拉管道排放污染水至桃花江河流内影响环境污染及土地污染。经4期废水厂污水收集检测储存池内私拉管道排放工业污染废水。</w:t>
            </w:r>
          </w:p>
        </w:tc>
        <w:tc>
          <w:tcPr>
            <w:tcW w:w="9459" w:type="dxa"/>
            <w:shd w:val="clear" w:color="auto" w:fill="auto"/>
            <w:vAlign w:val="center"/>
          </w:tcPr>
          <w:p>
            <w:pPr>
              <w:spacing w:line="240" w:lineRule="auto"/>
              <w:ind w:firstLine="420" w:firstLineChars="200"/>
              <w:rPr>
                <w:rFonts w:cs="Times New Roman" w:asciiTheme="minorEastAsia" w:hAnsiTheme="minorEastAsia"/>
                <w:szCs w:val="21"/>
              </w:rPr>
            </w:pPr>
            <w:r>
              <w:rPr>
                <w:rFonts w:hint="eastAsia" w:cs="宋体" w:asciiTheme="minorEastAsia" w:hAnsiTheme="minorEastAsia"/>
                <w:szCs w:val="21"/>
              </w:rPr>
              <w:t>苏州市昆山生态环境局</w:t>
            </w:r>
            <w:r>
              <w:rPr>
                <w:rFonts w:cs="宋体" w:asciiTheme="minorEastAsia" w:hAnsiTheme="minorEastAsia"/>
                <w:szCs w:val="21"/>
              </w:rPr>
              <w:t>2019年7月17日昆山开发区金沙江北路1688号定颖电子（昆山）有限公司进行了现场检查，经查投诉人所述“4期废水厂污水收集检测储存池”为该公司中水回用系统原水池，现场未发现该公司将其中废水使用管道排入公司南侧桃花江情况。 该公司提交了情况说明，报告7月10日当天因市政停水，为进行中水回用处理设施维修后清洗，公司利用软管抽取了15吨左右桃花江河水至中水回用处理设施原水池备用，并未向河道偷排废水。 根据上述检查情况，</w:t>
            </w:r>
            <w:r>
              <w:rPr>
                <w:rFonts w:hint="eastAsia" w:cs="宋体" w:asciiTheme="minorEastAsia" w:hAnsiTheme="minorEastAsia"/>
                <w:szCs w:val="21"/>
              </w:rPr>
              <w:t>苏州市昆山生态环境局</w:t>
            </w:r>
            <w:r>
              <w:rPr>
                <w:rFonts w:cs="宋体" w:asciiTheme="minorEastAsia" w:hAnsiTheme="minorEastAsia"/>
                <w:szCs w:val="21"/>
              </w:rPr>
              <w:t>要求该公司加强管理，严格按照环评审批要求落实各项污染防治措施，确保废水全部收集经处理后达标排放，如有类似应急措施须及时向</w:t>
            </w:r>
            <w:r>
              <w:rPr>
                <w:rFonts w:hint="eastAsia" w:cs="宋体" w:asciiTheme="minorEastAsia" w:hAnsiTheme="minorEastAsia"/>
                <w:szCs w:val="21"/>
              </w:rPr>
              <w:t>苏州市昆山生态环境局</w:t>
            </w:r>
            <w:r>
              <w:rPr>
                <w:rFonts w:cs="宋体" w:asciiTheme="minorEastAsia" w:hAnsiTheme="minorEastAsia"/>
                <w:szCs w:val="21"/>
              </w:rPr>
              <w:t>报备。后续将加强对该公司检查力度，如发现其存在偷排废水等环境违法行为将依法处理。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2" w:hRule="atLeast"/>
        </w:trPr>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35</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昆山市</w:t>
            </w:r>
          </w:p>
        </w:tc>
        <w:tc>
          <w:tcPr>
            <w:tcW w:w="2976" w:type="dxa"/>
            <w:shd w:val="clear" w:color="auto" w:fill="auto"/>
            <w:vAlign w:val="center"/>
          </w:tcPr>
          <w:p>
            <w:pPr>
              <w:spacing w:line="240" w:lineRule="auto"/>
              <w:rPr>
                <w:rFonts w:cs="Times New Roman" w:asciiTheme="minorEastAsia" w:hAnsiTheme="minorEastAsia"/>
                <w:szCs w:val="21"/>
              </w:rPr>
            </w:pPr>
            <w:r>
              <w:rPr>
                <w:rFonts w:cs="宋体" w:asciiTheme="minorEastAsia" w:hAnsiTheme="minorEastAsia"/>
                <w:szCs w:val="21"/>
              </w:rPr>
              <w:t>昆山大市镇绢欣路泰锐鑫金属制品厂手续不全，经营化工生产</w:t>
            </w:r>
          </w:p>
        </w:tc>
        <w:tc>
          <w:tcPr>
            <w:tcW w:w="9459" w:type="dxa"/>
            <w:shd w:val="clear" w:color="auto" w:fill="auto"/>
            <w:vAlign w:val="center"/>
          </w:tcPr>
          <w:p>
            <w:pPr>
              <w:spacing w:line="240" w:lineRule="auto"/>
              <w:ind w:firstLine="420" w:firstLineChars="200"/>
              <w:rPr>
                <w:rFonts w:cs="Times New Roman" w:asciiTheme="minorEastAsia" w:hAnsiTheme="minorEastAsia"/>
                <w:szCs w:val="21"/>
              </w:rPr>
            </w:pPr>
            <w:r>
              <w:rPr>
                <w:rFonts w:cs="宋体" w:asciiTheme="minorEastAsia" w:hAnsiTheme="minorEastAsia"/>
                <w:szCs w:val="21"/>
              </w:rPr>
              <w:t>经查，昆山泰锐鑫金属制品厂建设项目环境影响报告表2007年经</w:t>
            </w:r>
            <w:r>
              <w:rPr>
                <w:rFonts w:hint="eastAsia" w:cs="宋体" w:asciiTheme="minorEastAsia" w:hAnsiTheme="minorEastAsia"/>
                <w:szCs w:val="21"/>
              </w:rPr>
              <w:t>环保</w:t>
            </w:r>
            <w:r>
              <w:rPr>
                <w:rFonts w:cs="宋体" w:asciiTheme="minorEastAsia" w:hAnsiTheme="minorEastAsia"/>
                <w:szCs w:val="21"/>
              </w:rPr>
              <w:t>审批同意建设，但经现场核实已无实际生产。业主已书面表示昆山泰锐鑫金属制品厂已无生产加工设备，今后也不会再从事审批同意的金属加工生产作业。 经</w:t>
            </w:r>
            <w:r>
              <w:rPr>
                <w:rFonts w:hint="eastAsia" w:cs="宋体" w:asciiTheme="minorEastAsia" w:hAnsiTheme="minorEastAsia"/>
                <w:szCs w:val="21"/>
              </w:rPr>
              <w:t>苏州市昆山生态环境局</w:t>
            </w:r>
            <w:r>
              <w:rPr>
                <w:rFonts w:cs="宋体" w:asciiTheme="minorEastAsia" w:hAnsiTheme="minorEastAsia"/>
                <w:szCs w:val="21"/>
              </w:rPr>
              <w:t>实地排查昆山泰锐鑫金属制品厂所在厂区，也未发现有投诉所述“化工生产”项目。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25" w:hRule="atLeast"/>
        </w:trPr>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36</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昆山市</w:t>
            </w:r>
          </w:p>
        </w:tc>
        <w:tc>
          <w:tcPr>
            <w:tcW w:w="2976" w:type="dxa"/>
            <w:shd w:val="clear" w:color="auto" w:fill="auto"/>
            <w:vAlign w:val="center"/>
          </w:tcPr>
          <w:p>
            <w:pPr>
              <w:spacing w:line="240" w:lineRule="auto"/>
              <w:rPr>
                <w:rFonts w:cs="Times New Roman" w:asciiTheme="minorEastAsia" w:hAnsiTheme="minorEastAsia"/>
                <w:szCs w:val="21"/>
              </w:rPr>
            </w:pPr>
            <w:r>
              <w:rPr>
                <w:rFonts w:cs="宋体" w:asciiTheme="minorEastAsia" w:hAnsiTheme="minorEastAsia"/>
                <w:szCs w:val="21"/>
              </w:rPr>
              <w:t>昆山市亚盛资源利用有限公司排放废气</w:t>
            </w:r>
          </w:p>
        </w:tc>
        <w:tc>
          <w:tcPr>
            <w:tcW w:w="9459" w:type="dxa"/>
            <w:shd w:val="clear" w:color="auto" w:fill="auto"/>
            <w:vAlign w:val="center"/>
          </w:tcPr>
          <w:p>
            <w:pPr>
              <w:spacing w:line="240" w:lineRule="auto"/>
              <w:ind w:firstLine="420" w:firstLineChars="200"/>
              <w:rPr>
                <w:rFonts w:cs="Times New Roman" w:asciiTheme="minorEastAsia" w:hAnsiTheme="minorEastAsia"/>
                <w:szCs w:val="21"/>
              </w:rPr>
            </w:pPr>
            <w:r>
              <w:rPr>
                <w:rFonts w:cs="宋体" w:asciiTheme="minorEastAsia" w:hAnsiTheme="minorEastAsia"/>
                <w:szCs w:val="21"/>
              </w:rPr>
              <w:t>昆山市亚盛资源利用有限公司是一家处理含铜污泥的危险废物处置单位，项目于2014年经江苏省环保厅予以批复，项目于2014年通过环保验收</w:t>
            </w:r>
            <w:r>
              <w:rPr>
                <w:rFonts w:hint="eastAsia" w:cs="宋体" w:asciiTheme="minorEastAsia" w:hAnsiTheme="minorEastAsia"/>
                <w:szCs w:val="21"/>
              </w:rPr>
              <w:t>。</w:t>
            </w:r>
            <w:r>
              <w:rPr>
                <w:rFonts w:cs="宋体" w:asciiTheme="minorEastAsia" w:hAnsiTheme="minorEastAsia"/>
                <w:szCs w:val="21"/>
              </w:rPr>
              <w:t xml:space="preserve"> 昆山市亚盛资源利用有限公司熔炉已配套建设有重力除尘+表冷器+布袋除尘+脱硫塔脱硫+降温除雾+活性炭处理设施；同时，</w:t>
            </w:r>
            <w:r>
              <w:rPr>
                <w:rFonts w:hint="eastAsia" w:cs="宋体" w:asciiTheme="minorEastAsia" w:hAnsiTheme="minorEastAsia"/>
                <w:szCs w:val="21"/>
              </w:rPr>
              <w:t>苏州市昆山生态环境局</w:t>
            </w:r>
            <w:r>
              <w:rPr>
                <w:rFonts w:cs="宋体" w:asciiTheme="minorEastAsia" w:hAnsiTheme="minorEastAsia"/>
                <w:szCs w:val="21"/>
              </w:rPr>
              <w:t>对该公司废气处理系统实施在线监控，前期多次检查查看在线数据，均未发现超标的情况。目前，</w:t>
            </w:r>
            <w:r>
              <w:rPr>
                <w:rFonts w:hint="eastAsia" w:cs="宋体" w:asciiTheme="minorEastAsia" w:hAnsiTheme="minorEastAsia"/>
                <w:szCs w:val="21"/>
              </w:rPr>
              <w:t>苏州市昆山生态环境局</w:t>
            </w:r>
            <w:r>
              <w:rPr>
                <w:rFonts w:cs="宋体" w:asciiTheme="minorEastAsia" w:hAnsiTheme="minorEastAsia"/>
                <w:szCs w:val="21"/>
              </w:rPr>
              <w:t>已对该公司生产设备和废气处理设施用电情况安装了电子监控设备，后续将通过电力监控数据配合大气污染物自动监测在线数据综合分析，进一步加强对该公司的监管。</w:t>
            </w:r>
            <w:r>
              <w:rPr>
                <w:rFonts w:hint="eastAsia" w:cs="宋体" w:asciiTheme="minorEastAsia" w:hAnsiTheme="minorEastAsia"/>
                <w:szCs w:val="21"/>
              </w:rPr>
              <w:t>苏州市昆山生态环境局</w:t>
            </w:r>
            <w:r>
              <w:rPr>
                <w:rFonts w:cs="宋体" w:asciiTheme="minorEastAsia" w:hAnsiTheme="minorEastAsia"/>
                <w:szCs w:val="21"/>
              </w:rPr>
              <w:t>于2019年7月19日、23日对昆山市亚盛资源利用有限公司进行现场检查时，该公司均未在生产。经调查了解，该公司从2019年7月初停产</w:t>
            </w:r>
            <w:r>
              <w:rPr>
                <w:rFonts w:hint="eastAsia" w:cs="宋体" w:asciiTheme="minorEastAsia" w:hAnsiTheme="minorEastAsia"/>
                <w:szCs w:val="21"/>
              </w:rPr>
              <w:t>至检查时</w:t>
            </w:r>
            <w:r>
              <w:rPr>
                <w:rFonts w:cs="宋体" w:asciiTheme="minorEastAsia" w:hAnsiTheme="minorEastAsia"/>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37</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吴江区</w:t>
            </w:r>
          </w:p>
        </w:tc>
        <w:tc>
          <w:tcPr>
            <w:tcW w:w="2976" w:type="dxa"/>
            <w:shd w:val="clear" w:color="auto" w:fill="auto"/>
            <w:vAlign w:val="center"/>
          </w:tcPr>
          <w:p>
            <w:pPr>
              <w:spacing w:beforeLines="50" w:afterLines="50" w:line="240" w:lineRule="auto"/>
              <w:rPr>
                <w:rFonts w:asciiTheme="minorEastAsia" w:hAnsiTheme="minorEastAsia"/>
                <w:szCs w:val="21"/>
              </w:rPr>
            </w:pPr>
            <w:r>
              <w:rPr>
                <w:rFonts w:hint="eastAsia" w:asciiTheme="minorEastAsia" w:hAnsiTheme="minorEastAsia"/>
                <w:szCs w:val="21"/>
              </w:rPr>
              <w:t>黎里东大桥</w:t>
            </w:r>
            <w:r>
              <w:rPr>
                <w:rFonts w:asciiTheme="minorEastAsia" w:hAnsiTheme="minorEastAsia"/>
                <w:szCs w:val="21"/>
              </w:rPr>
              <w:t>78</w:t>
            </w:r>
            <w:r>
              <w:rPr>
                <w:rFonts w:hint="eastAsia" w:asciiTheme="minorEastAsia" w:hAnsiTheme="minorEastAsia"/>
                <w:szCs w:val="21"/>
              </w:rPr>
              <w:t>号科赛尼科技有限公司里面有喷塑厂</w:t>
            </w:r>
          </w:p>
        </w:tc>
        <w:tc>
          <w:tcPr>
            <w:tcW w:w="9459" w:type="dxa"/>
            <w:shd w:val="clear" w:color="auto" w:fill="auto"/>
            <w:vAlign w:val="center"/>
          </w:tcPr>
          <w:p>
            <w:pPr>
              <w:spacing w:line="24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经查，苏州科塞尼自动化科技有限公司，主要从事自动化机械设备项目的生产，塑粉过程中产生粉尘，配套建设回收装置。针对该公司的存在的违反环保法律法规的问题，苏州市吴江生态环境局已立案查处。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38</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吴江区</w:t>
            </w:r>
          </w:p>
        </w:tc>
        <w:tc>
          <w:tcPr>
            <w:tcW w:w="2976" w:type="dxa"/>
            <w:shd w:val="clear" w:color="auto" w:fill="auto"/>
            <w:vAlign w:val="center"/>
          </w:tcPr>
          <w:p>
            <w:pPr>
              <w:spacing w:beforeLines="50" w:afterLines="50" w:line="240" w:lineRule="auto"/>
              <w:rPr>
                <w:rFonts w:asciiTheme="minorEastAsia" w:hAnsiTheme="minorEastAsia"/>
                <w:kern w:val="0"/>
                <w:szCs w:val="21"/>
              </w:rPr>
            </w:pPr>
            <w:r>
              <w:rPr>
                <w:rFonts w:hint="eastAsia" w:asciiTheme="minorEastAsia" w:hAnsiTheme="minorEastAsia"/>
                <w:kern w:val="0"/>
                <w:szCs w:val="21"/>
              </w:rPr>
              <w:t>吴江中庆织造有限公司厂内造粒机废气扰民</w:t>
            </w:r>
          </w:p>
        </w:tc>
        <w:tc>
          <w:tcPr>
            <w:tcW w:w="9459" w:type="dxa"/>
            <w:shd w:val="clear" w:color="auto" w:fill="auto"/>
            <w:vAlign w:val="center"/>
          </w:tcPr>
          <w:p>
            <w:pPr>
              <w:spacing w:beforeLines="50" w:afterLines="50" w:line="240" w:lineRule="auto"/>
              <w:ind w:firstLine="420" w:firstLineChars="200"/>
              <w:rPr>
                <w:rFonts w:asciiTheme="minorEastAsia" w:hAnsiTheme="minorEastAsia"/>
                <w:szCs w:val="21"/>
              </w:rPr>
            </w:pPr>
            <w:r>
              <w:rPr>
                <w:rFonts w:hint="eastAsia" w:asciiTheme="minorEastAsia" w:hAnsiTheme="minorEastAsia"/>
                <w:szCs w:val="21"/>
              </w:rPr>
              <w:t>经查，市民反映的作坊位于吴江区平望镇同心村，租用吴江市中庆织造有限公司厂房从事废丝造粒项目的生产加工。该生产点的生产工艺为：废丝—清洗—粉碎—造粒—包装成品，该单位未向环保部门报批相关环境影响评价手续，属于“散乱污”企业。7月1日，</w:t>
            </w:r>
            <w:r>
              <w:rPr>
                <w:rFonts w:hint="eastAsia" w:cs="Times New Roman" w:asciiTheme="minorEastAsia" w:hAnsiTheme="minorEastAsia"/>
                <w:szCs w:val="21"/>
              </w:rPr>
              <w:t>苏州市吴江生态环境局</w:t>
            </w:r>
            <w:r>
              <w:rPr>
                <w:rFonts w:hint="eastAsia" w:asciiTheme="minorEastAsia" w:hAnsiTheme="minorEastAsia"/>
                <w:szCs w:val="21"/>
              </w:rPr>
              <w:t>再次现场检查，该生产点已将相关生产设备拆除并搬出车间外，不具备生产条件。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39</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吴江区</w:t>
            </w:r>
          </w:p>
        </w:tc>
        <w:tc>
          <w:tcPr>
            <w:tcW w:w="2976" w:type="dxa"/>
            <w:shd w:val="clear" w:color="auto" w:fill="auto"/>
            <w:vAlign w:val="center"/>
          </w:tcPr>
          <w:p>
            <w:pPr>
              <w:spacing w:beforeLines="50" w:afterLines="50" w:line="240" w:lineRule="auto"/>
              <w:rPr>
                <w:rFonts w:asciiTheme="minorEastAsia" w:hAnsiTheme="minorEastAsia"/>
                <w:szCs w:val="21"/>
              </w:rPr>
            </w:pPr>
            <w:r>
              <w:rPr>
                <w:rFonts w:hint="eastAsia" w:asciiTheme="minorEastAsia" w:hAnsiTheme="minorEastAsia"/>
                <w:szCs w:val="21"/>
              </w:rPr>
              <w:t>吴江桃源永丰木业公司有生产噪声扰民</w:t>
            </w:r>
          </w:p>
        </w:tc>
        <w:tc>
          <w:tcPr>
            <w:tcW w:w="9459" w:type="dxa"/>
            <w:shd w:val="clear" w:color="auto" w:fill="auto"/>
            <w:vAlign w:val="center"/>
          </w:tcPr>
          <w:p>
            <w:pPr>
              <w:spacing w:beforeLines="50" w:afterLines="50" w:line="240" w:lineRule="auto"/>
              <w:ind w:firstLine="420" w:firstLineChars="200"/>
              <w:rPr>
                <w:rFonts w:asciiTheme="minorEastAsia" w:hAnsiTheme="minorEastAsia"/>
                <w:szCs w:val="21"/>
              </w:rPr>
            </w:pPr>
            <w:r>
              <w:rPr>
                <w:rFonts w:hint="eastAsia" w:asciiTheme="minorEastAsia" w:hAnsiTheme="minorEastAsia"/>
                <w:szCs w:val="21"/>
              </w:rPr>
              <w:t>经查，群众反映的桃源永丰木业位于桃源镇梵香村，主要从事木制品项目生产。目前该企业已被桃源镇人民政府列为“三优三保”整治名单，已签署协议，预计将在一个月内进行关停。</w:t>
            </w:r>
            <w:r>
              <w:rPr>
                <w:rFonts w:hint="eastAsia" w:cs="Times New Roman" w:asciiTheme="minorEastAsia" w:hAnsiTheme="minorEastAsia"/>
                <w:szCs w:val="21"/>
              </w:rPr>
              <w:t>苏州市吴江生态环境局</w:t>
            </w:r>
            <w:r>
              <w:rPr>
                <w:rFonts w:hint="eastAsia" w:asciiTheme="minorEastAsia" w:hAnsiTheme="minorEastAsia"/>
                <w:szCs w:val="21"/>
              </w:rPr>
              <w:t>已责令企业负责人，严格按照环保规范做好后续收尾工作。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59" w:hRule="atLeast"/>
        </w:trPr>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40</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吴中区</w:t>
            </w:r>
          </w:p>
        </w:tc>
        <w:tc>
          <w:tcPr>
            <w:tcW w:w="2976" w:type="dxa"/>
            <w:shd w:val="clear" w:color="auto" w:fill="auto"/>
            <w:vAlign w:val="center"/>
          </w:tcPr>
          <w:p>
            <w:pPr>
              <w:spacing w:line="240" w:lineRule="auto"/>
              <w:rPr>
                <w:rFonts w:asciiTheme="minorEastAsia" w:hAnsiTheme="minorEastAsia"/>
                <w:szCs w:val="21"/>
              </w:rPr>
            </w:pPr>
            <w:r>
              <w:rPr>
                <w:rFonts w:hint="eastAsia" w:asciiTheme="minorEastAsia" w:hAnsiTheme="minorEastAsia"/>
                <w:szCs w:val="21"/>
              </w:rPr>
              <w:t>中吴能源下午5-12点一直持续排放难闻的工业废气</w:t>
            </w:r>
          </w:p>
        </w:tc>
        <w:tc>
          <w:tcPr>
            <w:tcW w:w="9459" w:type="dxa"/>
            <w:shd w:val="clear" w:color="auto" w:fill="auto"/>
            <w:vAlign w:val="center"/>
          </w:tcPr>
          <w:p>
            <w:pPr>
              <w:adjustRightInd w:val="0"/>
              <w:spacing w:line="240" w:lineRule="auto"/>
              <w:ind w:firstLine="420" w:firstLineChars="200"/>
              <w:rPr>
                <w:rFonts w:cs="Times New Roman" w:asciiTheme="minorEastAsia" w:hAnsiTheme="minorEastAsia"/>
                <w:szCs w:val="21"/>
              </w:rPr>
            </w:pPr>
            <w:r>
              <w:rPr>
                <w:rFonts w:hint="eastAsia" w:cs="Times New Roman" w:asciiTheme="minorEastAsia" w:hAnsiTheme="minorEastAsia"/>
                <w:szCs w:val="21"/>
              </w:rPr>
              <w:t>苏州中吴能源科技股份有限公司现已实施停产，由吴中化工园区管委会（筹）邀请行业专家对企业采用的生产工艺、产污环节、污染防治设施等开展全方位的体检和论证，并根据检查结果要求企业制定整治方案，企业经整改确保生产期间厂界无异味时，才能复产。苏州市吴中生态环境局将会同区相关板块进一步加强对中吴能源及与吴江交界处重点涉气企业的排查及监管工作，发现环境违法行为，坚决立案查处并要求企业落实整改，不整改到位不得恢复生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07" w:hRule="atLeast"/>
        </w:trPr>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41</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吴中区</w:t>
            </w:r>
          </w:p>
        </w:tc>
        <w:tc>
          <w:tcPr>
            <w:tcW w:w="2976" w:type="dxa"/>
            <w:shd w:val="clear" w:color="auto" w:fill="auto"/>
            <w:vAlign w:val="center"/>
          </w:tcPr>
          <w:p>
            <w:pPr>
              <w:spacing w:line="240" w:lineRule="auto"/>
              <w:rPr>
                <w:rFonts w:asciiTheme="minorEastAsia" w:hAnsiTheme="minorEastAsia"/>
                <w:szCs w:val="21"/>
              </w:rPr>
            </w:pPr>
            <w:r>
              <w:rPr>
                <w:rFonts w:hint="eastAsia" w:asciiTheme="minorEastAsia" w:hAnsiTheme="minorEastAsia"/>
                <w:szCs w:val="21"/>
              </w:rPr>
              <w:t>住江织物排放焦味</w:t>
            </w:r>
          </w:p>
        </w:tc>
        <w:tc>
          <w:tcPr>
            <w:tcW w:w="9459" w:type="dxa"/>
            <w:shd w:val="clear" w:color="auto" w:fill="auto"/>
            <w:vAlign w:val="center"/>
          </w:tcPr>
          <w:p>
            <w:pPr>
              <w:adjustRightInd w:val="0"/>
              <w:spacing w:line="240" w:lineRule="auto"/>
              <w:ind w:firstLine="420" w:firstLineChars="200"/>
              <w:rPr>
                <w:rFonts w:cs="Times New Roman" w:asciiTheme="minorEastAsia" w:hAnsiTheme="minorEastAsia"/>
                <w:szCs w:val="21"/>
              </w:rPr>
            </w:pPr>
            <w:r>
              <w:rPr>
                <w:rFonts w:hint="eastAsia" w:cs="Times New Roman" w:asciiTheme="minorEastAsia" w:hAnsiTheme="minorEastAsia"/>
                <w:szCs w:val="21"/>
              </w:rPr>
              <w:t>经查，住江织物在生产过程中针刺机和热压机进行生产时无废气产生，只有电热地毯焊接生产线生产时有焊烟产生，并经过废气处理设施活性炭吸附后高空排放，针对附近小区废气投诉，苏州市吴中生态环境局已要求该单位夜间8点过后不得进行有涉气工艺的工段进行生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5" w:hRule="atLeast"/>
        </w:trPr>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42</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吴中区</w:t>
            </w:r>
          </w:p>
        </w:tc>
        <w:tc>
          <w:tcPr>
            <w:tcW w:w="2976" w:type="dxa"/>
            <w:shd w:val="clear" w:color="auto" w:fill="auto"/>
            <w:vAlign w:val="center"/>
          </w:tcPr>
          <w:p>
            <w:pPr>
              <w:spacing w:line="240" w:lineRule="auto"/>
              <w:rPr>
                <w:rFonts w:asciiTheme="minorEastAsia" w:hAnsiTheme="minorEastAsia"/>
                <w:szCs w:val="21"/>
              </w:rPr>
            </w:pPr>
            <w:r>
              <w:rPr>
                <w:rFonts w:hint="eastAsia" w:asciiTheme="minorEastAsia" w:hAnsiTheme="minorEastAsia"/>
                <w:szCs w:val="21"/>
              </w:rPr>
              <w:t>苏州杰艺塑料有限公司排放污染气体</w:t>
            </w:r>
          </w:p>
        </w:tc>
        <w:tc>
          <w:tcPr>
            <w:tcW w:w="9459" w:type="dxa"/>
            <w:shd w:val="clear" w:color="auto" w:fill="auto"/>
            <w:vAlign w:val="center"/>
          </w:tcPr>
          <w:p>
            <w:pPr>
              <w:adjustRightInd w:val="0"/>
              <w:spacing w:line="240" w:lineRule="auto"/>
              <w:ind w:firstLine="420" w:firstLineChars="200"/>
              <w:rPr>
                <w:rFonts w:cs="Times New Roman" w:asciiTheme="minorEastAsia" w:hAnsiTheme="minorEastAsia"/>
                <w:szCs w:val="21"/>
              </w:rPr>
            </w:pPr>
            <w:r>
              <w:rPr>
                <w:rFonts w:hint="eastAsia" w:cs="Times New Roman" w:asciiTheme="minorEastAsia" w:hAnsiTheme="minorEastAsia"/>
                <w:szCs w:val="21"/>
              </w:rPr>
              <w:t>针对苏州杰艺塑料科技有限公司异味扰民问题，目前已要求企业落实涉气工段停产措施，并由属地政府监督执行，在无法做到生产期间厂界无异味的要求前，不得恢复生产。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9" w:hRule="atLeast"/>
        </w:trPr>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43</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吴中区</w:t>
            </w:r>
          </w:p>
        </w:tc>
        <w:tc>
          <w:tcPr>
            <w:tcW w:w="2976" w:type="dxa"/>
            <w:shd w:val="clear" w:color="auto" w:fill="auto"/>
            <w:vAlign w:val="center"/>
          </w:tcPr>
          <w:p>
            <w:pPr>
              <w:spacing w:line="240" w:lineRule="auto"/>
              <w:rPr>
                <w:rFonts w:cs="Times New Roman" w:asciiTheme="minorEastAsia" w:hAnsiTheme="minorEastAsia"/>
                <w:szCs w:val="21"/>
              </w:rPr>
            </w:pPr>
            <w:r>
              <w:rPr>
                <w:rFonts w:hint="eastAsia" w:cs="Times New Roman" w:asciiTheme="minorEastAsia" w:hAnsiTheme="minorEastAsia"/>
                <w:szCs w:val="21"/>
              </w:rPr>
              <w:t>苏州昊恩染织有限公司废水排放口化学需氧量超标</w:t>
            </w:r>
          </w:p>
        </w:tc>
        <w:tc>
          <w:tcPr>
            <w:tcW w:w="9459" w:type="dxa"/>
            <w:shd w:val="clear" w:color="auto" w:fill="auto"/>
            <w:vAlign w:val="center"/>
          </w:tcPr>
          <w:p>
            <w:pPr>
              <w:adjustRightInd w:val="0"/>
              <w:spacing w:line="240" w:lineRule="auto"/>
              <w:ind w:firstLine="420" w:firstLineChars="200"/>
              <w:rPr>
                <w:rFonts w:cs="Times New Roman" w:asciiTheme="minorEastAsia" w:hAnsiTheme="minorEastAsia"/>
                <w:szCs w:val="21"/>
              </w:rPr>
            </w:pPr>
            <w:r>
              <w:rPr>
                <w:rFonts w:hint="eastAsia" w:cs="Times New Roman" w:asciiTheme="minorEastAsia" w:hAnsiTheme="minorEastAsia"/>
                <w:szCs w:val="21"/>
              </w:rPr>
              <w:t>经查，该企业成立于1997年，主要从事染色加工，环保手续齐全。经查询，7月11日，该企业在线数据确有超标情况。水样检测维护公司苏州天一信德环保科技有限公司立即进行设备维护，目前设施已正常运行，在线数据达标。该环保公司核实，由于水样前处理管路内有污垢杂质，导致检测样品内含有杂质，出现数据超标。苏州市吴中生态环境局要求企业和设备公司加强设施维护，避免类似情况再次出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8" w:hRule="atLeast"/>
        </w:trPr>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44</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吴中区</w:t>
            </w:r>
          </w:p>
        </w:tc>
        <w:tc>
          <w:tcPr>
            <w:tcW w:w="2976" w:type="dxa"/>
            <w:shd w:val="clear" w:color="auto" w:fill="auto"/>
            <w:vAlign w:val="center"/>
          </w:tcPr>
          <w:p>
            <w:pPr>
              <w:spacing w:line="240" w:lineRule="auto"/>
              <w:rPr>
                <w:rFonts w:cs="Times New Roman" w:asciiTheme="minorEastAsia" w:hAnsiTheme="minorEastAsia"/>
                <w:szCs w:val="21"/>
              </w:rPr>
            </w:pPr>
            <w:r>
              <w:rPr>
                <w:rFonts w:hint="eastAsia" w:cs="Times New Roman" w:asciiTheme="minorEastAsia" w:hAnsiTheme="minorEastAsia"/>
                <w:szCs w:val="21"/>
              </w:rPr>
              <w:t>甪直二窑厂烟囱冒黑烟</w:t>
            </w:r>
          </w:p>
        </w:tc>
        <w:tc>
          <w:tcPr>
            <w:tcW w:w="9459" w:type="dxa"/>
            <w:shd w:val="clear" w:color="auto" w:fill="auto"/>
            <w:vAlign w:val="center"/>
          </w:tcPr>
          <w:p>
            <w:pPr>
              <w:adjustRightInd w:val="0"/>
              <w:spacing w:line="240" w:lineRule="auto"/>
              <w:ind w:firstLine="420" w:firstLineChars="200"/>
              <w:rPr>
                <w:rFonts w:cs="Times New Roman" w:asciiTheme="minorEastAsia" w:hAnsiTheme="minorEastAsia"/>
                <w:szCs w:val="21"/>
              </w:rPr>
            </w:pPr>
            <w:r>
              <w:rPr>
                <w:rFonts w:hint="eastAsia" w:cs="Times New Roman" w:asciiTheme="minorEastAsia" w:hAnsiTheme="minorEastAsia"/>
                <w:szCs w:val="21"/>
              </w:rPr>
              <w:t>经查，该厂名为苏州市吴中区甪直二窑厂，主要从事砖瓦的制造、加工，该窑厂最早成立于1989年11月。2017年，开展了砖瓦行业专项整治，苏州市吴中区甪直二砖厂经过前期整治，于2017年4月完成了相关废气处理设施的安装，主要对生产过程中的烟气进行脱硫、脱硝、喷雾、除尘，于2017年9月完成了废气在线监控设备的安装，并于9月底实现相关数据与苏州市吴中生态环境局联网，从而实现对企业的实时监控。现场检查时，该企业相关废气排放指标均达标，苏州市吴中生态环境局执法人员现场约见了该厂负责人，要求其加强对废气收集处置设施的维护，确保废气达标排放，避免扰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45</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吴中区</w:t>
            </w:r>
          </w:p>
        </w:tc>
        <w:tc>
          <w:tcPr>
            <w:tcW w:w="2976" w:type="dxa"/>
            <w:shd w:val="clear" w:color="auto" w:fill="auto"/>
            <w:vAlign w:val="center"/>
          </w:tcPr>
          <w:p>
            <w:pPr>
              <w:spacing w:line="240" w:lineRule="auto"/>
              <w:rPr>
                <w:rFonts w:asciiTheme="minorEastAsia" w:hAnsiTheme="minorEastAsia"/>
                <w:szCs w:val="21"/>
              </w:rPr>
            </w:pPr>
            <w:r>
              <w:rPr>
                <w:rFonts w:hint="eastAsia" w:asciiTheme="minorEastAsia" w:hAnsiTheme="minorEastAsia"/>
                <w:szCs w:val="21"/>
              </w:rPr>
              <w:t>艺彩塑染有限公司粉尘气味太重</w:t>
            </w:r>
          </w:p>
        </w:tc>
        <w:tc>
          <w:tcPr>
            <w:tcW w:w="9459" w:type="dxa"/>
            <w:shd w:val="clear" w:color="auto" w:fill="auto"/>
            <w:vAlign w:val="center"/>
          </w:tcPr>
          <w:p>
            <w:pPr>
              <w:adjustRightInd w:val="0"/>
              <w:spacing w:line="240" w:lineRule="auto"/>
              <w:ind w:firstLine="420" w:firstLineChars="200"/>
              <w:rPr>
                <w:rFonts w:cs="Times New Roman" w:asciiTheme="minorEastAsia" w:hAnsiTheme="minorEastAsia"/>
                <w:szCs w:val="21"/>
              </w:rPr>
            </w:pPr>
            <w:r>
              <w:rPr>
                <w:rFonts w:hint="eastAsia" w:cs="Times New Roman" w:asciiTheme="minorEastAsia" w:hAnsiTheme="minorEastAsia"/>
                <w:szCs w:val="21"/>
              </w:rPr>
              <w:t>经查，投诉人反映的情况基本属实，苏州艺彩塑染有限公司主要从事造粒加工，粉尘主要来源于造粒线投料工序，配套有粉尘收集处理设施，但处理效果不佳，部分粉尘无组织排放，苏州市吴中生态环境局执法人员现场约谈了该公司负责人，要求其完善投料工序粉尘收集和处理设施，确保粉尘经有效收集处理后达标排放，避免粉尘扰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95" w:hRule="atLeast"/>
        </w:trPr>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46</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相城区</w:t>
            </w:r>
          </w:p>
        </w:tc>
        <w:tc>
          <w:tcPr>
            <w:tcW w:w="2976" w:type="dxa"/>
            <w:shd w:val="clear" w:color="auto" w:fill="auto"/>
            <w:vAlign w:val="center"/>
          </w:tcPr>
          <w:p>
            <w:pPr>
              <w:widowControl/>
              <w:spacing w:line="240" w:lineRule="auto"/>
              <w:jc w:val="left"/>
              <w:rPr>
                <w:rFonts w:asciiTheme="minorEastAsia" w:hAnsiTheme="minorEastAsia" w:cstheme="majorEastAsia"/>
                <w:kern w:val="0"/>
                <w:szCs w:val="21"/>
              </w:rPr>
            </w:pPr>
            <w:r>
              <w:rPr>
                <w:rFonts w:hint="eastAsia" w:asciiTheme="minorEastAsia" w:hAnsiTheme="minorEastAsia" w:cstheme="majorEastAsia"/>
                <w:kern w:val="0"/>
                <w:szCs w:val="21"/>
              </w:rPr>
              <w:t>相城区平康路50号矽创产业园科利达有限公司，废油直接倒在下水道</w:t>
            </w:r>
          </w:p>
        </w:tc>
        <w:tc>
          <w:tcPr>
            <w:tcW w:w="9459" w:type="dxa"/>
            <w:shd w:val="clear" w:color="auto" w:fill="auto"/>
            <w:vAlign w:val="center"/>
          </w:tcPr>
          <w:p>
            <w:pPr>
              <w:widowControl/>
              <w:spacing w:line="240" w:lineRule="auto"/>
              <w:ind w:firstLine="420" w:firstLineChars="200"/>
              <w:jc w:val="left"/>
              <w:textAlignment w:val="center"/>
              <w:rPr>
                <w:rFonts w:asciiTheme="minorEastAsia" w:hAnsiTheme="minorEastAsia" w:cstheme="majorEastAsia"/>
                <w:kern w:val="0"/>
                <w:szCs w:val="21"/>
              </w:rPr>
            </w:pPr>
            <w:r>
              <w:rPr>
                <w:rFonts w:hint="eastAsia" w:asciiTheme="minorEastAsia" w:hAnsiTheme="minorEastAsia" w:cstheme="majorEastAsia"/>
                <w:kern w:val="0"/>
                <w:szCs w:val="21"/>
              </w:rPr>
              <w:t>经查，投诉人反映地点为平康路50号科利达有限公司。2019年7月10日元和高新区环保中队工作人员到现场查看，现场检查时未发现有废油直接倒在下水道的情况，电话联系投诉人，投诉人无法提供具体位置等信息。现场检查时，该厂无法危险废物仓库，目前元和高新区已对该厂进行断电查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66" w:hRule="atLeast"/>
        </w:trPr>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47</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相城区</w:t>
            </w:r>
          </w:p>
        </w:tc>
        <w:tc>
          <w:tcPr>
            <w:tcW w:w="2976" w:type="dxa"/>
            <w:shd w:val="clear" w:color="auto" w:fill="auto"/>
            <w:vAlign w:val="center"/>
          </w:tcPr>
          <w:p>
            <w:pPr>
              <w:widowControl/>
              <w:spacing w:line="240" w:lineRule="auto"/>
              <w:jc w:val="left"/>
              <w:textAlignment w:val="center"/>
              <w:rPr>
                <w:rFonts w:asciiTheme="minorEastAsia" w:hAnsiTheme="minorEastAsia" w:cstheme="majorEastAsia"/>
                <w:kern w:val="0"/>
                <w:szCs w:val="21"/>
              </w:rPr>
            </w:pPr>
            <w:r>
              <w:rPr>
                <w:rFonts w:hint="eastAsia" w:asciiTheme="minorEastAsia" w:hAnsiTheme="minorEastAsia" w:cstheme="majorEastAsia"/>
                <w:kern w:val="0"/>
                <w:szCs w:val="21"/>
              </w:rPr>
              <w:t>繁华中心公寓业主反映今早对面花南河路停车场四五点开始切割东西的噪声</w:t>
            </w:r>
          </w:p>
        </w:tc>
        <w:tc>
          <w:tcPr>
            <w:tcW w:w="9459" w:type="dxa"/>
            <w:shd w:val="clear" w:color="auto" w:fill="auto"/>
            <w:vAlign w:val="center"/>
          </w:tcPr>
          <w:p>
            <w:pPr>
              <w:widowControl/>
              <w:spacing w:line="240" w:lineRule="auto"/>
              <w:ind w:firstLine="420" w:firstLineChars="200"/>
              <w:jc w:val="left"/>
              <w:textAlignment w:val="center"/>
              <w:rPr>
                <w:rFonts w:asciiTheme="minorEastAsia" w:hAnsiTheme="minorEastAsia" w:cstheme="majorEastAsia"/>
                <w:kern w:val="0"/>
                <w:szCs w:val="21"/>
              </w:rPr>
            </w:pPr>
            <w:r>
              <w:rPr>
                <w:rFonts w:hint="eastAsia" w:asciiTheme="minorEastAsia" w:hAnsiTheme="minorEastAsia" w:cstheme="majorEastAsia"/>
                <w:kern w:val="0"/>
                <w:szCs w:val="21"/>
              </w:rPr>
              <w:t>经查，投诉人反映地点为苏州恺宏焱房地产开发有限公司销售处在建工程，施工方为苏州嘉盛建设工程有限公司。相城区环境监察大队已约谈施工方，要求施工方不得从事无审批的夜间施工，若遇特殊工艺需要连续施工的，必须至相关环保部门审批同意并公示后方可实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66" w:hRule="atLeast"/>
        </w:trPr>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48</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相城区</w:t>
            </w:r>
          </w:p>
        </w:tc>
        <w:tc>
          <w:tcPr>
            <w:tcW w:w="2976" w:type="dxa"/>
            <w:shd w:val="clear" w:color="auto" w:fill="auto"/>
            <w:vAlign w:val="center"/>
          </w:tcPr>
          <w:p>
            <w:pPr>
              <w:widowControl/>
              <w:spacing w:line="240" w:lineRule="auto"/>
              <w:jc w:val="left"/>
              <w:textAlignment w:val="center"/>
              <w:rPr>
                <w:rFonts w:asciiTheme="minorEastAsia" w:hAnsiTheme="minorEastAsia" w:cstheme="majorEastAsia"/>
                <w:kern w:val="0"/>
                <w:szCs w:val="21"/>
              </w:rPr>
            </w:pPr>
            <w:r>
              <w:rPr>
                <w:rFonts w:hint="eastAsia" w:asciiTheme="minorEastAsia" w:hAnsiTheme="minorEastAsia" w:cstheme="majorEastAsia"/>
                <w:kern w:val="0"/>
                <w:szCs w:val="21"/>
              </w:rPr>
              <w:t>苏州市相城区元启路9号苏州雅升电器长时间排放有毒气体</w:t>
            </w:r>
          </w:p>
        </w:tc>
        <w:tc>
          <w:tcPr>
            <w:tcW w:w="9459" w:type="dxa"/>
            <w:shd w:val="clear" w:color="auto" w:fill="auto"/>
            <w:vAlign w:val="center"/>
          </w:tcPr>
          <w:p>
            <w:pPr>
              <w:widowControl/>
              <w:spacing w:line="240" w:lineRule="auto"/>
              <w:ind w:firstLine="420" w:firstLineChars="200"/>
              <w:jc w:val="left"/>
              <w:rPr>
                <w:rFonts w:cs="宋体" w:asciiTheme="minorEastAsia" w:hAnsiTheme="minorEastAsia"/>
                <w:color w:val="000000"/>
                <w:kern w:val="0"/>
                <w:szCs w:val="21"/>
              </w:rPr>
            </w:pPr>
            <w:r>
              <w:rPr>
                <w:rFonts w:hint="eastAsia" w:asciiTheme="minorEastAsia" w:hAnsiTheme="minorEastAsia" w:cstheme="majorEastAsia"/>
                <w:kern w:val="0"/>
                <w:szCs w:val="21"/>
              </w:rPr>
              <w:t>经查，投诉人反映地点为苏州市雅升电器厂。2019年7月4日相城区环境监察大队会同元和高新区环保中队对该企业进行检查，现场检查时该企业浸漆固化车间已自行停产（企业已对2台烤箱及其配电箱关闭并贴上封条）。据企业现场负责人介绍：该企业前期已与第三方专业公司沟通废气处理整改事宜，现浸漆固化车间已停产整改。现场检查时，该企业浸漆固化车间外有刚运输来的部分废气处理设施部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66" w:hRule="atLeast"/>
        </w:trPr>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49</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相城区</w:t>
            </w:r>
          </w:p>
        </w:tc>
        <w:tc>
          <w:tcPr>
            <w:tcW w:w="2976" w:type="dxa"/>
            <w:shd w:val="clear" w:color="auto" w:fill="auto"/>
            <w:vAlign w:val="center"/>
          </w:tcPr>
          <w:p>
            <w:pPr>
              <w:widowControl/>
              <w:spacing w:line="0" w:lineRule="atLeast"/>
              <w:jc w:val="left"/>
              <w:rPr>
                <w:rFonts w:asciiTheme="minorEastAsia" w:hAnsiTheme="minorEastAsia" w:cstheme="majorEastAsia"/>
                <w:kern w:val="0"/>
                <w:szCs w:val="21"/>
              </w:rPr>
            </w:pPr>
            <w:r>
              <w:rPr>
                <w:rFonts w:hint="eastAsia" w:asciiTheme="minorEastAsia" w:hAnsiTheme="minorEastAsia" w:cstheme="majorEastAsia"/>
                <w:kern w:val="0"/>
                <w:szCs w:val="21"/>
              </w:rPr>
              <w:t>康阳路与太东路西边的河有企业污水直排</w:t>
            </w:r>
          </w:p>
        </w:tc>
        <w:tc>
          <w:tcPr>
            <w:tcW w:w="9459" w:type="dxa"/>
            <w:shd w:val="clear" w:color="auto" w:fill="auto"/>
            <w:vAlign w:val="center"/>
          </w:tcPr>
          <w:p>
            <w:pPr>
              <w:widowControl/>
              <w:spacing w:line="0" w:lineRule="atLeast"/>
              <w:ind w:firstLine="420" w:firstLineChars="200"/>
              <w:jc w:val="left"/>
              <w:rPr>
                <w:rFonts w:asciiTheme="minorEastAsia" w:hAnsiTheme="minorEastAsia" w:cstheme="majorEastAsia"/>
                <w:kern w:val="0"/>
                <w:szCs w:val="21"/>
              </w:rPr>
            </w:pPr>
            <w:r>
              <w:rPr>
                <w:rFonts w:hint="eastAsia" w:asciiTheme="minorEastAsia" w:hAnsiTheme="minorEastAsia" w:cstheme="majorEastAsia"/>
                <w:kern w:val="0"/>
                <w:szCs w:val="21"/>
              </w:rPr>
              <w:t>黄埭镇综合执法局于2019年7月17日对投诉区域河道进行检查，现场检查时未发现企业污水排入河道现象，经了解，该路段上涉及工业污水产生的企业均已接管漕湖污水处理厂，投诉人反映的污水直排现象可能为部分厂区的生活污水排入河道内，黄埭镇综合执法局已要求该路段上企业尽快完成生活污水接管工作。</w:t>
            </w:r>
            <w:r>
              <w:rPr>
                <w:rFonts w:asciiTheme="minorEastAsia" w:hAnsiTheme="minorEastAsia" w:cstheme="majorEastAsia"/>
                <w:kern w:val="0"/>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66" w:hRule="atLeast"/>
        </w:trPr>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50</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相城区</w:t>
            </w:r>
          </w:p>
        </w:tc>
        <w:tc>
          <w:tcPr>
            <w:tcW w:w="2976" w:type="dxa"/>
            <w:shd w:val="clear" w:color="auto" w:fill="auto"/>
            <w:vAlign w:val="center"/>
          </w:tcPr>
          <w:p>
            <w:pPr>
              <w:widowControl/>
              <w:spacing w:line="240" w:lineRule="auto"/>
              <w:jc w:val="left"/>
              <w:rPr>
                <w:rFonts w:ascii="宋体" w:hAnsi="宋体" w:eastAsia="宋体" w:cs="宋体"/>
                <w:kern w:val="0"/>
                <w:sz w:val="24"/>
                <w:szCs w:val="24"/>
              </w:rPr>
            </w:pPr>
            <w:r>
              <w:rPr>
                <w:rFonts w:hint="eastAsia"/>
              </w:rPr>
              <w:t>黄埭大通蓝湾附近区域有味道，像是煤气味。</w:t>
            </w:r>
          </w:p>
        </w:tc>
        <w:tc>
          <w:tcPr>
            <w:tcW w:w="9459" w:type="dxa"/>
            <w:shd w:val="clear" w:color="auto" w:fill="auto"/>
            <w:vAlign w:val="center"/>
          </w:tcPr>
          <w:p>
            <w:pPr>
              <w:widowControl/>
              <w:spacing w:line="0" w:lineRule="atLeast"/>
              <w:ind w:firstLine="420" w:firstLineChars="200"/>
              <w:jc w:val="left"/>
              <w:rPr>
                <w:rFonts w:asciiTheme="minorEastAsia" w:hAnsiTheme="minorEastAsia" w:cstheme="majorEastAsia"/>
                <w:kern w:val="0"/>
                <w:szCs w:val="21"/>
              </w:rPr>
            </w:pPr>
            <w:r>
              <w:rPr>
                <w:rFonts w:hint="eastAsia" w:asciiTheme="minorEastAsia" w:hAnsiTheme="minorEastAsia" w:cstheme="majorEastAsia"/>
                <w:kern w:val="0"/>
                <w:szCs w:val="21"/>
              </w:rPr>
              <w:t>接访后，苏州市相城生态环境局和黄埭镇政府组织人员对春秋路、方桥路、春华路沿线的相关小区和企业进行走访排查，区燃气公司已排除燃气</w:t>
            </w:r>
            <w:r>
              <w:rPr>
                <w:rFonts w:hint="eastAsia" w:asciiTheme="minorEastAsia" w:hAnsiTheme="minorEastAsia" w:cstheme="majorEastAsia"/>
                <w:kern w:val="0"/>
                <w:szCs w:val="21"/>
                <w:lang w:eastAsia="zh-CN"/>
              </w:rPr>
              <w:t>泄漏</w:t>
            </w:r>
            <w:bookmarkStart w:id="0" w:name="_GoBack"/>
            <w:bookmarkEnd w:id="0"/>
            <w:r>
              <w:rPr>
                <w:rFonts w:hint="eastAsia" w:asciiTheme="minorEastAsia" w:hAnsiTheme="minorEastAsia" w:cstheme="majorEastAsia"/>
                <w:kern w:val="0"/>
                <w:szCs w:val="21"/>
              </w:rPr>
              <w:t>的可能性，区环境监测站组织专业技术人员，携气质联用仪、复合气体检测仪等仪器设备对华宇锦绣花城、观湖湾家园等小区进行大气监测，空气中未发现有毒有害气体。目前相关小区无类似异味。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66" w:hRule="atLeast"/>
        </w:trPr>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51</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相城区</w:t>
            </w:r>
          </w:p>
        </w:tc>
        <w:tc>
          <w:tcPr>
            <w:tcW w:w="2976" w:type="dxa"/>
            <w:shd w:val="clear" w:color="auto" w:fill="auto"/>
            <w:vAlign w:val="center"/>
          </w:tcPr>
          <w:p>
            <w:pPr>
              <w:widowControl/>
              <w:spacing w:line="0" w:lineRule="atLeast"/>
              <w:jc w:val="left"/>
              <w:rPr>
                <w:rFonts w:asciiTheme="minorEastAsia" w:hAnsiTheme="minorEastAsia" w:cstheme="majorEastAsia"/>
                <w:kern w:val="0"/>
                <w:szCs w:val="21"/>
              </w:rPr>
            </w:pPr>
            <w:r>
              <w:rPr>
                <w:rFonts w:hint="eastAsia" w:asciiTheme="minorEastAsia" w:hAnsiTheme="minorEastAsia" w:cstheme="majorEastAsia"/>
                <w:kern w:val="0"/>
                <w:szCs w:val="21"/>
              </w:rPr>
              <w:t>太平街道旺村后港,有一家塑料加工厂,生产气味很浓</w:t>
            </w:r>
          </w:p>
        </w:tc>
        <w:tc>
          <w:tcPr>
            <w:tcW w:w="9459" w:type="dxa"/>
            <w:shd w:val="clear" w:color="auto" w:fill="auto"/>
            <w:vAlign w:val="center"/>
          </w:tcPr>
          <w:p>
            <w:pPr>
              <w:widowControl/>
              <w:spacing w:line="0" w:lineRule="atLeast"/>
              <w:ind w:firstLine="420" w:firstLineChars="200"/>
              <w:jc w:val="left"/>
              <w:rPr>
                <w:rFonts w:asciiTheme="minorEastAsia" w:hAnsiTheme="minorEastAsia" w:cstheme="majorEastAsia"/>
                <w:kern w:val="0"/>
                <w:szCs w:val="21"/>
              </w:rPr>
            </w:pPr>
            <w:r>
              <w:rPr>
                <w:rFonts w:hint="eastAsia" w:asciiTheme="minorEastAsia" w:hAnsiTheme="minorEastAsia" w:cstheme="majorEastAsia"/>
                <w:kern w:val="0"/>
                <w:szCs w:val="21"/>
              </w:rPr>
              <w:t>接投诉后太平街道环保办联合旺巷村村委会立即前往现场。经现场检查发现投诉人反映的为珍珠棉加工作坊，该作坊于2019年7月1日搬入太平，目前已封停并要求立即搬离。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66" w:hRule="atLeast"/>
        </w:trPr>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52</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相城区</w:t>
            </w:r>
          </w:p>
        </w:tc>
        <w:tc>
          <w:tcPr>
            <w:tcW w:w="2976" w:type="dxa"/>
            <w:shd w:val="clear" w:color="auto" w:fill="auto"/>
            <w:vAlign w:val="center"/>
          </w:tcPr>
          <w:p>
            <w:pPr>
              <w:widowControl/>
              <w:spacing w:line="0" w:lineRule="atLeast"/>
              <w:jc w:val="left"/>
              <w:rPr>
                <w:rFonts w:asciiTheme="minorEastAsia" w:hAnsiTheme="minorEastAsia" w:cstheme="majorEastAsia"/>
                <w:szCs w:val="21"/>
              </w:rPr>
            </w:pPr>
            <w:r>
              <w:rPr>
                <w:rFonts w:hint="eastAsia" w:asciiTheme="minorEastAsia" w:hAnsiTheme="minorEastAsia" w:cstheme="majorEastAsia"/>
                <w:szCs w:val="21"/>
              </w:rPr>
              <w:t>阳澄湖镇阳澄产业园西横港街6号通达物流机器有限公司粉尘太大影响隔壁员工健康</w:t>
            </w:r>
          </w:p>
        </w:tc>
        <w:tc>
          <w:tcPr>
            <w:tcW w:w="9459" w:type="dxa"/>
            <w:shd w:val="clear" w:color="auto" w:fill="auto"/>
            <w:vAlign w:val="center"/>
          </w:tcPr>
          <w:p>
            <w:pPr>
              <w:widowControl/>
              <w:spacing w:line="0" w:lineRule="atLeast"/>
              <w:ind w:firstLine="420" w:firstLineChars="200"/>
              <w:jc w:val="left"/>
              <w:rPr>
                <w:rFonts w:asciiTheme="minorEastAsia" w:hAnsiTheme="minorEastAsia" w:cstheme="majorEastAsia"/>
                <w:kern w:val="0"/>
                <w:szCs w:val="21"/>
              </w:rPr>
            </w:pPr>
            <w:r>
              <w:rPr>
                <w:rFonts w:hint="eastAsia" w:asciiTheme="minorEastAsia" w:hAnsiTheme="minorEastAsia" w:cstheme="majorEastAsia"/>
                <w:kern w:val="0"/>
                <w:szCs w:val="21"/>
              </w:rPr>
              <w:t>经查，苏州通达物流机器有限公司主要从事物流金属架的生产，销售，建有喷粉工艺，产生的塑粉经旋风除尘设施收集后循环使用。现场检查时，该企业喷粉工艺不在作业。针对反映的情况，现已要求该公司加强管理，必须确保粉尘收集装置必须有效运行，并做好门窗密闭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66" w:hRule="atLeast"/>
        </w:trPr>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53</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相城区</w:t>
            </w:r>
          </w:p>
        </w:tc>
        <w:tc>
          <w:tcPr>
            <w:tcW w:w="2976" w:type="dxa"/>
            <w:shd w:val="clear" w:color="auto" w:fill="auto"/>
            <w:vAlign w:val="center"/>
          </w:tcPr>
          <w:p>
            <w:pPr>
              <w:widowControl/>
              <w:spacing w:line="0" w:lineRule="atLeast"/>
              <w:jc w:val="left"/>
              <w:rPr>
                <w:rFonts w:asciiTheme="minorEastAsia" w:hAnsiTheme="minorEastAsia" w:cstheme="majorEastAsia"/>
                <w:kern w:val="0"/>
                <w:szCs w:val="21"/>
              </w:rPr>
            </w:pPr>
            <w:r>
              <w:rPr>
                <w:rFonts w:hint="eastAsia" w:asciiTheme="minorEastAsia" w:hAnsiTheme="minorEastAsia" w:cstheme="majorEastAsia"/>
                <w:kern w:val="0"/>
                <w:szCs w:val="21"/>
              </w:rPr>
              <w:t>相城区嘉元路宝地商务广场棕榈湾温泉锅炉噪音扰民</w:t>
            </w:r>
          </w:p>
        </w:tc>
        <w:tc>
          <w:tcPr>
            <w:tcW w:w="9459" w:type="dxa"/>
            <w:shd w:val="clear" w:color="auto" w:fill="auto"/>
            <w:vAlign w:val="center"/>
          </w:tcPr>
          <w:p>
            <w:pPr>
              <w:widowControl/>
              <w:spacing w:line="0" w:lineRule="atLeast"/>
              <w:ind w:firstLine="420" w:firstLineChars="200"/>
              <w:jc w:val="left"/>
              <w:rPr>
                <w:rFonts w:asciiTheme="minorEastAsia" w:hAnsiTheme="minorEastAsia" w:cstheme="majorEastAsia"/>
                <w:kern w:val="0"/>
                <w:szCs w:val="21"/>
              </w:rPr>
            </w:pPr>
            <w:r>
              <w:rPr>
                <w:rFonts w:hint="eastAsia" w:asciiTheme="minorEastAsia" w:hAnsiTheme="minorEastAsia" w:cstheme="majorEastAsia"/>
                <w:kern w:val="0"/>
                <w:szCs w:val="21"/>
              </w:rPr>
              <w:t>经查，投诉人反映的噪声主要为棕榈湾浴场4楼楼顶热水炉工作时产生的声音。元和高新区环保中队已要求该浴场加强管理，进一步做好热水锅声音防护措施，合理安排作业时间，以减少对周边环境影响。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66" w:hRule="atLeast"/>
        </w:trPr>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54</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相城区</w:t>
            </w:r>
          </w:p>
        </w:tc>
        <w:tc>
          <w:tcPr>
            <w:tcW w:w="2976" w:type="dxa"/>
            <w:shd w:val="clear" w:color="auto" w:fill="auto"/>
            <w:vAlign w:val="center"/>
          </w:tcPr>
          <w:p>
            <w:pPr>
              <w:widowControl/>
              <w:spacing w:line="0" w:lineRule="atLeast"/>
              <w:jc w:val="left"/>
              <w:rPr>
                <w:rFonts w:asciiTheme="minorEastAsia" w:hAnsiTheme="minorEastAsia" w:cstheme="majorEastAsia"/>
                <w:kern w:val="0"/>
                <w:szCs w:val="21"/>
              </w:rPr>
            </w:pPr>
            <w:r>
              <w:rPr>
                <w:rFonts w:hint="eastAsia" w:asciiTheme="minorEastAsia" w:hAnsiTheme="minorEastAsia" w:cstheme="majorEastAsia"/>
                <w:kern w:val="0"/>
                <w:szCs w:val="21"/>
              </w:rPr>
              <w:t>望亭镇项路村巨庄五组有个厂房，里面是用作堆放碳黑的仓库，在装运的过程有粉尘飘出</w:t>
            </w:r>
          </w:p>
        </w:tc>
        <w:tc>
          <w:tcPr>
            <w:tcW w:w="9459" w:type="dxa"/>
            <w:shd w:val="clear" w:color="auto" w:fill="auto"/>
            <w:vAlign w:val="center"/>
          </w:tcPr>
          <w:p>
            <w:pPr>
              <w:widowControl/>
              <w:spacing w:line="0" w:lineRule="atLeast"/>
              <w:ind w:firstLine="420" w:firstLineChars="200"/>
              <w:jc w:val="left"/>
              <w:rPr>
                <w:rFonts w:asciiTheme="minorEastAsia" w:hAnsiTheme="minorEastAsia" w:cstheme="majorEastAsia"/>
                <w:kern w:val="0"/>
                <w:szCs w:val="21"/>
              </w:rPr>
            </w:pPr>
            <w:r>
              <w:rPr>
                <w:rFonts w:hint="eastAsia" w:asciiTheme="minorEastAsia" w:hAnsiTheme="minorEastAsia" w:cstheme="majorEastAsia"/>
                <w:kern w:val="0"/>
                <w:szCs w:val="21"/>
              </w:rPr>
              <w:t>接访后调查，反映的企业为苏州金鹰炭黑有限公司，其仓库位于项路村巨庄薛家浜71号，主要从事炭黑粉末仓储贸易，在装卸过程中产生少许粉尘，已要求该公司做好场地降尘并做好雨污分流及沉淀，切实落实降尘措施，目前已整改结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66" w:hRule="atLeast"/>
        </w:trPr>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55</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相城区</w:t>
            </w:r>
          </w:p>
        </w:tc>
        <w:tc>
          <w:tcPr>
            <w:tcW w:w="2976" w:type="dxa"/>
            <w:shd w:val="clear" w:color="auto" w:fill="auto"/>
            <w:vAlign w:val="center"/>
          </w:tcPr>
          <w:p>
            <w:pPr>
              <w:widowControl/>
              <w:spacing w:line="0" w:lineRule="atLeast"/>
              <w:jc w:val="left"/>
              <w:rPr>
                <w:rFonts w:asciiTheme="minorEastAsia" w:hAnsiTheme="minorEastAsia" w:cstheme="majorEastAsia"/>
                <w:kern w:val="0"/>
                <w:szCs w:val="21"/>
              </w:rPr>
            </w:pPr>
            <w:r>
              <w:rPr>
                <w:rFonts w:hint="eastAsia" w:asciiTheme="minorEastAsia" w:hAnsiTheme="minorEastAsia" w:cstheme="majorEastAsia"/>
                <w:kern w:val="0"/>
                <w:szCs w:val="21"/>
              </w:rPr>
              <w:t>相城区望亭镇丰业路6号迅丰光电喷漆扰民</w:t>
            </w:r>
          </w:p>
        </w:tc>
        <w:tc>
          <w:tcPr>
            <w:tcW w:w="9459" w:type="dxa"/>
            <w:shd w:val="clear" w:color="auto" w:fill="auto"/>
            <w:vAlign w:val="center"/>
          </w:tcPr>
          <w:p>
            <w:pPr>
              <w:widowControl/>
              <w:spacing w:line="0" w:lineRule="atLeast"/>
              <w:ind w:firstLine="420" w:firstLineChars="200"/>
              <w:jc w:val="left"/>
              <w:rPr>
                <w:rFonts w:asciiTheme="minorEastAsia" w:hAnsiTheme="minorEastAsia" w:cstheme="majorEastAsia"/>
                <w:kern w:val="0"/>
                <w:szCs w:val="21"/>
              </w:rPr>
            </w:pPr>
            <w:r>
              <w:rPr>
                <w:rFonts w:hint="eastAsia" w:asciiTheme="minorEastAsia" w:hAnsiTheme="minorEastAsia" w:cstheme="majorEastAsia"/>
                <w:kern w:val="0"/>
                <w:szCs w:val="21"/>
              </w:rPr>
              <w:t>经</w:t>
            </w:r>
            <w:r>
              <w:rPr>
                <w:rFonts w:asciiTheme="minorEastAsia" w:hAnsiTheme="minorEastAsia" w:cstheme="majorEastAsia"/>
                <w:kern w:val="0"/>
                <w:szCs w:val="21"/>
              </w:rPr>
              <w:t>查，</w:t>
            </w:r>
            <w:r>
              <w:rPr>
                <w:rFonts w:hint="eastAsia" w:asciiTheme="minorEastAsia" w:hAnsiTheme="minorEastAsia" w:cstheme="majorEastAsia"/>
                <w:kern w:val="0"/>
                <w:szCs w:val="21"/>
              </w:rPr>
              <w:t>反映的企业为</w:t>
            </w:r>
            <w:r>
              <w:rPr>
                <w:rFonts w:asciiTheme="minorEastAsia" w:hAnsiTheme="minorEastAsia" w:cstheme="majorEastAsia"/>
                <w:kern w:val="0"/>
                <w:szCs w:val="21"/>
              </w:rPr>
              <w:t>项路村苏州市协必达精密科技有限公司，其主要经营机械加工生产，厂区内确有刷漆的痕迹，望亭环保办已要求该企业立即停止相关补漆工艺</w:t>
            </w:r>
            <w:r>
              <w:rPr>
                <w:rFonts w:hint="eastAsia" w:asciiTheme="minorEastAsia" w:hAnsiTheme="minorEastAsia" w:cstheme="majorEastAsia"/>
                <w:kern w:val="0"/>
                <w:szCs w:val="21"/>
              </w:rPr>
              <w:t>，并做好相关防护工作，以减少对周边影响。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5" w:hRule="atLeast"/>
        </w:trPr>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56</w:t>
            </w:r>
          </w:p>
        </w:tc>
        <w:tc>
          <w:tcPr>
            <w:tcW w:w="1066" w:type="dxa"/>
            <w:shd w:val="clear" w:color="auto" w:fill="auto"/>
            <w:vAlign w:val="center"/>
          </w:tcPr>
          <w:p>
            <w:pPr>
              <w:spacing w:line="240" w:lineRule="auto"/>
              <w:jc w:val="left"/>
              <w:rPr>
                <w:rFonts w:asciiTheme="minorEastAsia" w:hAnsiTheme="minorEastAsia"/>
                <w:szCs w:val="21"/>
              </w:rPr>
            </w:pPr>
            <w:r>
              <w:rPr>
                <w:rFonts w:asciiTheme="minorEastAsia" w:hAnsiTheme="minorEastAsia"/>
                <w:szCs w:val="21"/>
              </w:rPr>
              <w:t>高新区</w:t>
            </w:r>
          </w:p>
        </w:tc>
        <w:tc>
          <w:tcPr>
            <w:tcW w:w="2976" w:type="dxa"/>
            <w:shd w:val="clear" w:color="auto" w:fill="auto"/>
          </w:tcPr>
          <w:p>
            <w:pPr>
              <w:wordWrap w:val="0"/>
              <w:spacing w:line="240" w:lineRule="auto"/>
              <w:jc w:val="left"/>
              <w:rPr>
                <w:rFonts w:asciiTheme="minorEastAsia" w:hAnsiTheme="minorEastAsia"/>
                <w:szCs w:val="21"/>
              </w:rPr>
            </w:pPr>
            <w:r>
              <w:rPr>
                <w:rFonts w:hint="eastAsia" w:asciiTheme="minorEastAsia" w:hAnsiTheme="minorEastAsia"/>
                <w:szCs w:val="21"/>
              </w:rPr>
              <w:t>苏州沧浪区华龙印刷厂目前在苏州高新区文昌路18号德亿通讯器材有限公司内。二楼出版房的显影液废水直接通到地下，严重污染环境！ 印刷车间废气无任何处理设施，以及该印刷厂没有任何环评资质，也无任何许可证。</w:t>
            </w:r>
          </w:p>
        </w:tc>
        <w:tc>
          <w:tcPr>
            <w:tcW w:w="9459" w:type="dxa"/>
            <w:shd w:val="clear" w:color="auto" w:fill="auto"/>
          </w:tcPr>
          <w:p>
            <w:pPr>
              <w:pStyle w:val="7"/>
              <w:wordWrap w:val="0"/>
              <w:ind w:firstLine="420" w:firstLineChars="200"/>
              <w:rPr>
                <w:rFonts w:cs="Tahoma" w:asciiTheme="minorEastAsia" w:hAnsiTheme="minorEastAsia" w:eastAsiaTheme="minorEastAsia"/>
                <w:color w:val="000000"/>
                <w:sz w:val="21"/>
                <w:szCs w:val="21"/>
              </w:rPr>
            </w:pPr>
            <w:r>
              <w:rPr>
                <w:rFonts w:cs="Tahoma" w:asciiTheme="minorEastAsia" w:hAnsiTheme="minorEastAsia" w:eastAsiaTheme="minorEastAsia"/>
                <w:color w:val="000000"/>
                <w:sz w:val="21"/>
                <w:szCs w:val="21"/>
              </w:rPr>
              <w:t>接到投诉人举报后，苏州</w:t>
            </w:r>
            <w:r>
              <w:rPr>
                <w:rFonts w:hint="eastAsia" w:cs="Tahoma" w:asciiTheme="minorEastAsia" w:hAnsiTheme="minorEastAsia" w:eastAsiaTheme="minorEastAsia"/>
                <w:color w:val="000000"/>
                <w:sz w:val="21"/>
                <w:szCs w:val="21"/>
              </w:rPr>
              <w:t>市高新区生态环境局</w:t>
            </w:r>
            <w:r>
              <w:rPr>
                <w:rFonts w:cs="Tahoma" w:asciiTheme="minorEastAsia" w:hAnsiTheme="minorEastAsia" w:eastAsiaTheme="minorEastAsia"/>
                <w:color w:val="000000"/>
                <w:sz w:val="21"/>
                <w:szCs w:val="21"/>
              </w:rPr>
              <w:t>对投诉人所述苏州高新区文昌路18号内印刷厂进行现场监察，该公司于2019年7月中旬搬至现址，现场检查时公司方正在对设备进行调试，已要求公司方未取得环保审批验收手续前不得进行生产；同时还对公司厂房二楼进行查看，未发现二楼建设有出版房将显影废液排入地下的现象。同时，经与浒墅关经济开发区工作人员进行联系，前期经开区331专办已对该公司进行现场检查，要求该公司在2019年9月1日前完成异地经营执照变更及完善各部门相关手续，若到期未能完成，将作散乱污进行清退。2019年8月7日，苏州</w:t>
            </w:r>
            <w:r>
              <w:rPr>
                <w:rFonts w:hint="eastAsia" w:cs="Tahoma" w:asciiTheme="minorEastAsia" w:hAnsiTheme="minorEastAsia" w:eastAsiaTheme="minorEastAsia"/>
                <w:color w:val="000000"/>
                <w:sz w:val="21"/>
                <w:szCs w:val="21"/>
              </w:rPr>
              <w:t>市高新区生态环境局</w:t>
            </w:r>
            <w:r>
              <w:rPr>
                <w:rFonts w:cs="Tahoma" w:asciiTheme="minorEastAsia" w:hAnsiTheme="minorEastAsia" w:eastAsiaTheme="minorEastAsia"/>
                <w:color w:val="000000"/>
                <w:sz w:val="21"/>
                <w:szCs w:val="21"/>
              </w:rPr>
              <w:t>再次前往现场进行查看，现场无工人在厂，未在从事生产。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1" w:hRule="atLeast"/>
        </w:trPr>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57</w:t>
            </w:r>
          </w:p>
        </w:tc>
        <w:tc>
          <w:tcPr>
            <w:tcW w:w="1066" w:type="dxa"/>
            <w:shd w:val="clear" w:color="auto" w:fill="auto"/>
            <w:vAlign w:val="center"/>
          </w:tcPr>
          <w:p>
            <w:pPr>
              <w:spacing w:line="240" w:lineRule="auto"/>
              <w:jc w:val="left"/>
              <w:rPr>
                <w:rFonts w:asciiTheme="minorEastAsia" w:hAnsiTheme="minorEastAsia"/>
                <w:szCs w:val="21"/>
              </w:rPr>
            </w:pPr>
            <w:r>
              <w:rPr>
                <w:rFonts w:asciiTheme="minorEastAsia" w:hAnsiTheme="minorEastAsia"/>
                <w:szCs w:val="21"/>
              </w:rPr>
              <w:t>高新区</w:t>
            </w:r>
          </w:p>
        </w:tc>
        <w:tc>
          <w:tcPr>
            <w:tcW w:w="2976" w:type="dxa"/>
            <w:shd w:val="clear" w:color="auto" w:fill="auto"/>
            <w:vAlign w:val="center"/>
          </w:tcPr>
          <w:p>
            <w:pPr>
              <w:wordWrap w:val="0"/>
              <w:spacing w:line="240" w:lineRule="auto"/>
              <w:rPr>
                <w:rFonts w:asciiTheme="minorEastAsia" w:hAnsiTheme="minorEastAsia"/>
                <w:szCs w:val="21"/>
              </w:rPr>
            </w:pPr>
            <w:r>
              <w:rPr>
                <w:rFonts w:hint="eastAsia" w:asciiTheme="minorEastAsia" w:hAnsiTheme="minorEastAsia"/>
                <w:szCs w:val="21"/>
              </w:rPr>
              <w:t>高新区大同路20号百硕电脑苏州有限公司电镀生产废水污染</w:t>
            </w:r>
          </w:p>
        </w:tc>
        <w:tc>
          <w:tcPr>
            <w:tcW w:w="9459" w:type="dxa"/>
            <w:shd w:val="clear" w:color="auto" w:fill="auto"/>
          </w:tcPr>
          <w:p>
            <w:pPr>
              <w:wordWrap w:val="0"/>
              <w:spacing w:line="240" w:lineRule="auto"/>
              <w:ind w:firstLine="420" w:firstLineChars="200"/>
              <w:jc w:val="left"/>
              <w:rPr>
                <w:rFonts w:asciiTheme="minorEastAsia" w:hAnsiTheme="minorEastAsia"/>
                <w:szCs w:val="21"/>
              </w:rPr>
            </w:pPr>
            <w:r>
              <w:rPr>
                <w:rFonts w:hint="eastAsia" w:cs="Tahoma" w:asciiTheme="minorEastAsia" w:hAnsiTheme="minorEastAsia"/>
                <w:color w:val="000000"/>
                <w:szCs w:val="21"/>
              </w:rPr>
              <w:t>经查，</w:t>
            </w:r>
            <w:r>
              <w:rPr>
                <w:rFonts w:cs="Tahoma" w:asciiTheme="minorEastAsia" w:hAnsiTheme="minorEastAsia"/>
                <w:color w:val="000000"/>
                <w:szCs w:val="21"/>
              </w:rPr>
              <w:t>百硕公司位于苏州高新区大同路20号一区30号（综合保税区内），创建于2006年，生产多层印刷线路板，主要工艺为：线路板内层线路制作及压合--电镀工段--外层制作工段--加工及最终处理工段--成品。2019年7月11日下午，苏州高新区环境监察大队邀请两位电镀专家，联合进行现场调查。经查，百硕公司建有单独的含氰废水处理设施，检查时正在运行，含氰废水经预处理后接入综合废水设施一起处理后排放。检查发现：百硕公司存在含氰废水未完全收集到位，含氰废水设施口排放的含氰废水自行监测以及设施排口不规范等问题。现场检查时，执法人员在百硕公司污水总排口采集水样，经苏州高新区（虎丘区）环境监测站监测，污染物达标排放。</w:t>
            </w:r>
            <w:r>
              <w:rPr>
                <w:rFonts w:cs="Tahoma" w:asciiTheme="minorEastAsia" w:hAnsiTheme="minorEastAsia"/>
                <w:color w:val="000000"/>
                <w:szCs w:val="21"/>
              </w:rPr>
              <w:br w:type="textWrapping"/>
            </w:r>
            <w:r>
              <w:rPr>
                <w:rFonts w:cs="Tahoma" w:asciiTheme="minorEastAsia" w:hAnsiTheme="minorEastAsia"/>
                <w:color w:val="000000"/>
                <w:szCs w:val="21"/>
              </w:rPr>
              <w:t>针对检查中发现问题，已下发整改通知书，要求公司立即整改；对于公司存在的环境违法问题，拟立案处罚。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trPr>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58</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高新区</w:t>
            </w:r>
          </w:p>
        </w:tc>
        <w:tc>
          <w:tcPr>
            <w:tcW w:w="2976" w:type="dxa"/>
            <w:shd w:val="clear" w:color="auto" w:fill="auto"/>
            <w:vAlign w:val="center"/>
          </w:tcPr>
          <w:p>
            <w:pPr>
              <w:wordWrap w:val="0"/>
              <w:spacing w:line="240" w:lineRule="auto"/>
              <w:rPr>
                <w:rFonts w:asciiTheme="minorEastAsia" w:hAnsiTheme="minorEastAsia"/>
                <w:szCs w:val="21"/>
              </w:rPr>
            </w:pPr>
            <w:r>
              <w:rPr>
                <w:rFonts w:hint="eastAsia" w:asciiTheme="minorEastAsia" w:hAnsiTheme="minorEastAsia"/>
                <w:szCs w:val="21"/>
              </w:rPr>
              <w:t>鸿禧路59号圣辉科技公司将生产废气直排外环境</w:t>
            </w:r>
          </w:p>
        </w:tc>
        <w:tc>
          <w:tcPr>
            <w:tcW w:w="9459" w:type="dxa"/>
            <w:shd w:val="clear" w:color="auto" w:fill="auto"/>
            <w:vAlign w:val="center"/>
          </w:tcPr>
          <w:p>
            <w:pPr>
              <w:pStyle w:val="7"/>
              <w:wordWrap w:val="0"/>
              <w:ind w:firstLine="420" w:firstLineChars="200"/>
              <w:jc w:val="both"/>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经</w:t>
            </w:r>
            <w:r>
              <w:rPr>
                <w:rFonts w:cs="Tahoma" w:asciiTheme="minorEastAsia" w:hAnsiTheme="minorEastAsia" w:eastAsiaTheme="minorEastAsia"/>
                <w:color w:val="000000"/>
                <w:sz w:val="21"/>
                <w:szCs w:val="21"/>
              </w:rPr>
              <w:t>查，投诉中所说的鸿禧路59号企业为苏州达克顺工业科技有限公司，该公司生产废气主要为电镀工段产生的废气，经公司产线侧吸装置+抽风装置吸至喷淋塔处理后排放；现场环境监察人员对公司废气治理设施进行</w:t>
            </w:r>
            <w:r>
              <w:rPr>
                <w:rFonts w:hint="eastAsia" w:cs="Tahoma" w:asciiTheme="minorEastAsia" w:hAnsiTheme="minorEastAsia" w:eastAsiaTheme="minorEastAsia"/>
                <w:color w:val="000000"/>
                <w:sz w:val="21"/>
                <w:szCs w:val="21"/>
              </w:rPr>
              <w:t>检查</w:t>
            </w:r>
            <w:r>
              <w:rPr>
                <w:rFonts w:cs="Tahoma" w:asciiTheme="minorEastAsia" w:hAnsiTheme="minorEastAsia" w:eastAsiaTheme="minorEastAsia"/>
                <w:color w:val="000000"/>
                <w:sz w:val="21"/>
                <w:szCs w:val="21"/>
              </w:rPr>
              <w:t>，发现公司2019年7月19月早晨8：05抽风装置异常，公司已立即停止产线生产，并修复抽风装置故障。同时，</w:t>
            </w:r>
            <w:r>
              <w:rPr>
                <w:rFonts w:hint="eastAsia" w:cs="Tahoma" w:asciiTheme="minorEastAsia" w:hAnsiTheme="minorEastAsia" w:eastAsiaTheme="minorEastAsia"/>
                <w:color w:val="000000"/>
                <w:sz w:val="21"/>
                <w:szCs w:val="21"/>
              </w:rPr>
              <w:t>苏州市高新区生态环境局</w:t>
            </w:r>
            <w:r>
              <w:rPr>
                <w:rFonts w:cs="Tahoma" w:asciiTheme="minorEastAsia" w:hAnsiTheme="minorEastAsia" w:eastAsiaTheme="minorEastAsia"/>
                <w:color w:val="000000"/>
                <w:sz w:val="21"/>
                <w:szCs w:val="21"/>
              </w:rPr>
              <w:t>已要求公司加</w:t>
            </w:r>
            <w:r>
              <w:rPr>
                <w:rFonts w:hint="eastAsia" w:cs="Tahoma" w:asciiTheme="minorEastAsia" w:hAnsiTheme="minorEastAsia" w:eastAsiaTheme="minorEastAsia"/>
                <w:color w:val="000000"/>
                <w:sz w:val="21"/>
                <w:szCs w:val="21"/>
              </w:rPr>
              <w:t>大</w:t>
            </w:r>
            <w:r>
              <w:rPr>
                <w:rFonts w:cs="Tahoma" w:asciiTheme="minorEastAsia" w:hAnsiTheme="minorEastAsia" w:eastAsiaTheme="minorEastAsia"/>
                <w:color w:val="000000"/>
                <w:sz w:val="21"/>
                <w:szCs w:val="21"/>
              </w:rPr>
              <w:t>巡查频次，避免发生故障。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59</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高新区</w:t>
            </w:r>
          </w:p>
        </w:tc>
        <w:tc>
          <w:tcPr>
            <w:tcW w:w="2976" w:type="dxa"/>
            <w:shd w:val="clear" w:color="auto" w:fill="auto"/>
            <w:vAlign w:val="center"/>
          </w:tcPr>
          <w:p>
            <w:pPr>
              <w:wordWrap w:val="0"/>
              <w:spacing w:line="240" w:lineRule="auto"/>
              <w:rPr>
                <w:rFonts w:asciiTheme="minorEastAsia" w:hAnsiTheme="minorEastAsia"/>
                <w:color w:val="000000"/>
                <w:szCs w:val="21"/>
              </w:rPr>
            </w:pPr>
            <w:r>
              <w:rPr>
                <w:rFonts w:hint="eastAsia" w:asciiTheme="minorEastAsia" w:hAnsiTheme="minorEastAsia"/>
                <w:color w:val="000000"/>
                <w:szCs w:val="21"/>
              </w:rPr>
              <w:t>浒关中环西线太湖大道以北排放废气</w:t>
            </w:r>
          </w:p>
        </w:tc>
        <w:tc>
          <w:tcPr>
            <w:tcW w:w="9459" w:type="dxa"/>
            <w:shd w:val="clear" w:color="auto" w:fill="auto"/>
            <w:vAlign w:val="center"/>
          </w:tcPr>
          <w:p>
            <w:pPr>
              <w:pStyle w:val="7"/>
              <w:wordWrap w:val="0"/>
              <w:ind w:firstLine="420" w:firstLineChars="200"/>
              <w:jc w:val="both"/>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经查，中环西线上产生废气的企业为苏州敬业医药化工有限公司，该公司是一家专业生产医药中间体的企业，于2017年上半年被列为“四个一批”中的“提升一批”的企业。目前，该公司正在对产品进行结构性调整。拟停止、转移7个产品的生产；拟3个产品减产50%，并逐步将车间改造为GMP车间。此项目已通过属地人民政府、 区经济发展部门、区生态环境部门、区安监部门、区国土部门、区消防部门会商认可，并完成备案，分3-4年逐渐完成转型升级项目，该公司目前正在对原有的生产车间的废气处理设施进行进一步升级改造。苏州市高新区生态环境局已于7月3日对该企业进行了废气监测，监测结果符合国家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32" w:hRule="atLeast"/>
        </w:trPr>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60</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姑苏区</w:t>
            </w:r>
          </w:p>
        </w:tc>
        <w:tc>
          <w:tcPr>
            <w:tcW w:w="2976" w:type="dxa"/>
            <w:shd w:val="clear" w:color="auto" w:fill="auto"/>
            <w:vAlign w:val="center"/>
          </w:tcPr>
          <w:p>
            <w:pPr>
              <w:spacing w:line="240" w:lineRule="auto"/>
              <w:rPr>
                <w:rFonts w:asciiTheme="minorEastAsia" w:hAnsiTheme="minorEastAsia"/>
                <w:szCs w:val="21"/>
              </w:rPr>
            </w:pPr>
            <w:r>
              <w:rPr>
                <w:rFonts w:hint="eastAsia" w:asciiTheme="minorEastAsia" w:hAnsiTheme="minorEastAsia"/>
                <w:szCs w:val="21"/>
              </w:rPr>
              <w:t>乾路与城北东路交叉口施工3年多，该工程经常反复复工，并且凌晨施工扰民</w:t>
            </w:r>
          </w:p>
        </w:tc>
        <w:tc>
          <w:tcPr>
            <w:tcW w:w="9459" w:type="dxa"/>
            <w:shd w:val="clear" w:color="auto" w:fill="auto"/>
            <w:vAlign w:val="center"/>
          </w:tcPr>
          <w:p>
            <w:pPr>
              <w:spacing w:line="240" w:lineRule="auto"/>
              <w:ind w:firstLine="420" w:firstLineChars="200"/>
              <w:rPr>
                <w:rFonts w:asciiTheme="minorEastAsia" w:hAnsiTheme="minorEastAsia"/>
                <w:szCs w:val="21"/>
              </w:rPr>
            </w:pPr>
            <w:r>
              <w:rPr>
                <w:rFonts w:hint="eastAsia" w:asciiTheme="minorEastAsia" w:hAnsiTheme="minorEastAsia"/>
                <w:szCs w:val="21"/>
              </w:rPr>
              <w:t>投诉人反映的工地为苏州城北路改建工程S06标段，施工单位为中铁四局集团，主体隧道工程已完成，大型设备已离场，目前正在进行路基填筑施工，预计整体工期至2020年5月左右。苏州市姑苏生态环境局工作人员对现场负责人进行了宣传教育工作，要求施工方遵守《中华人民共和国环境噪声污染防治法》和《苏州市建筑施工噪声污染防治管理规定》；合理安排工序，避免夜间施工作业，对工人加强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32" w:hRule="atLeast"/>
        </w:trPr>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61</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姑苏区</w:t>
            </w:r>
          </w:p>
        </w:tc>
        <w:tc>
          <w:tcPr>
            <w:tcW w:w="2976" w:type="dxa"/>
            <w:shd w:val="clear" w:color="auto" w:fill="auto"/>
            <w:vAlign w:val="center"/>
          </w:tcPr>
          <w:p>
            <w:pPr>
              <w:spacing w:line="240" w:lineRule="auto"/>
              <w:rPr>
                <w:rFonts w:asciiTheme="minorEastAsia" w:hAnsiTheme="minorEastAsia"/>
                <w:szCs w:val="21"/>
              </w:rPr>
            </w:pPr>
            <w:r>
              <w:rPr>
                <w:rFonts w:hint="eastAsia" w:asciiTheme="minorEastAsia" w:hAnsiTheme="minorEastAsia"/>
                <w:szCs w:val="21"/>
              </w:rPr>
              <w:t>汇邻广场5号楼噪声扰民</w:t>
            </w:r>
          </w:p>
        </w:tc>
        <w:tc>
          <w:tcPr>
            <w:tcW w:w="9459" w:type="dxa"/>
            <w:shd w:val="clear" w:color="auto" w:fill="auto"/>
            <w:vAlign w:val="center"/>
          </w:tcPr>
          <w:p>
            <w:pPr>
              <w:spacing w:line="240" w:lineRule="auto"/>
              <w:ind w:firstLine="420" w:firstLineChars="200"/>
              <w:rPr>
                <w:rFonts w:asciiTheme="minorEastAsia" w:hAnsiTheme="minorEastAsia"/>
                <w:szCs w:val="21"/>
              </w:rPr>
            </w:pPr>
            <w:r>
              <w:rPr>
                <w:rFonts w:hint="eastAsia" w:asciiTheme="minorEastAsia" w:hAnsiTheme="minorEastAsia"/>
                <w:szCs w:val="21"/>
              </w:rPr>
              <w:t>前期周边居民反映南环汇邻广场5号楼风机噪声响，苏州市姑苏生态环境局工作人员及时与物业管理方进行了沟通，物业管理方确保夜间5号楼楼顶风机不开启。2019年7月29日，苏州市姑苏生态环境局委托苏州国环环境检测有限公司对南环汇邻广场5号楼运营时噪声排放情况进行监测。昼间风机开启的情况下，于该单位南侧界外一米（邻近南环新村9号居民楼）对噪声排放进行监测，结果符合该区域环境噪声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32" w:hRule="atLeast"/>
        </w:trPr>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62</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姑苏区</w:t>
            </w:r>
          </w:p>
        </w:tc>
        <w:tc>
          <w:tcPr>
            <w:tcW w:w="2976" w:type="dxa"/>
            <w:shd w:val="clear" w:color="auto" w:fill="auto"/>
            <w:vAlign w:val="center"/>
          </w:tcPr>
          <w:p>
            <w:pPr>
              <w:spacing w:line="240" w:lineRule="auto"/>
              <w:rPr>
                <w:rFonts w:asciiTheme="minorEastAsia" w:hAnsiTheme="minorEastAsia"/>
                <w:szCs w:val="21"/>
              </w:rPr>
            </w:pPr>
            <w:r>
              <w:rPr>
                <w:rFonts w:hint="eastAsia" w:asciiTheme="minorEastAsia" w:hAnsiTheme="minorEastAsia"/>
                <w:szCs w:val="21"/>
              </w:rPr>
              <w:t>杨枝小学噪声扰民</w:t>
            </w:r>
          </w:p>
        </w:tc>
        <w:tc>
          <w:tcPr>
            <w:tcW w:w="9459" w:type="dxa"/>
            <w:shd w:val="clear" w:color="auto" w:fill="auto"/>
            <w:vAlign w:val="center"/>
          </w:tcPr>
          <w:p>
            <w:pPr>
              <w:spacing w:line="240" w:lineRule="auto"/>
              <w:ind w:firstLine="420" w:firstLineChars="200"/>
              <w:rPr>
                <w:rFonts w:asciiTheme="minorEastAsia" w:hAnsiTheme="minorEastAsia"/>
                <w:szCs w:val="21"/>
              </w:rPr>
            </w:pPr>
            <w:r>
              <w:rPr>
                <w:rFonts w:hint="eastAsia" w:asciiTheme="minorEastAsia" w:hAnsiTheme="minorEastAsia"/>
                <w:szCs w:val="21"/>
              </w:rPr>
              <w:t>2019年7月24日下午苏州市姑苏生态环境局工作人员到投诉人反映的杨枝小学内现场检查。该项目为杨枝小学操场翻建，建设单位为：杨枝小学校，施工单位为：海光环境建设集团有限公司。现场负责人解释前期操场西侧有危墙拆除，进行了建筑垃圾外运，目前围墙已基本完成建设，暂无夜间施工计划。</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32" w:hRule="atLeast"/>
        </w:trPr>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63</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姑苏区</w:t>
            </w:r>
          </w:p>
        </w:tc>
        <w:tc>
          <w:tcPr>
            <w:tcW w:w="2976" w:type="dxa"/>
            <w:shd w:val="clear" w:color="auto" w:fill="auto"/>
            <w:vAlign w:val="center"/>
          </w:tcPr>
          <w:p>
            <w:pPr>
              <w:spacing w:line="240" w:lineRule="auto"/>
              <w:rPr>
                <w:rFonts w:asciiTheme="minorEastAsia" w:hAnsiTheme="minorEastAsia"/>
                <w:szCs w:val="21"/>
              </w:rPr>
            </w:pPr>
            <w:r>
              <w:rPr>
                <w:rFonts w:hint="eastAsia" w:asciiTheme="minorEastAsia" w:hAnsiTheme="minorEastAsia"/>
                <w:szCs w:val="21"/>
              </w:rPr>
              <w:t>兰州拉面油烟扰民</w:t>
            </w:r>
          </w:p>
        </w:tc>
        <w:tc>
          <w:tcPr>
            <w:tcW w:w="9459" w:type="dxa"/>
            <w:shd w:val="clear" w:color="auto" w:fill="auto"/>
            <w:vAlign w:val="center"/>
          </w:tcPr>
          <w:p>
            <w:pPr>
              <w:spacing w:line="240" w:lineRule="auto"/>
              <w:ind w:firstLine="420" w:firstLineChars="200"/>
              <w:rPr>
                <w:rFonts w:asciiTheme="minorEastAsia" w:hAnsiTheme="minorEastAsia"/>
                <w:szCs w:val="21"/>
              </w:rPr>
            </w:pPr>
            <w:r>
              <w:rPr>
                <w:rFonts w:hint="eastAsia" w:asciiTheme="minorEastAsia" w:hAnsiTheme="minorEastAsia"/>
                <w:szCs w:val="21"/>
              </w:rPr>
              <w:t>2019年8月6日，金阊街道“四类行业”综合整治专班组织市场监管、消防、环保、城管部门对位于烽火路63号拟新开办餐饮商户进行“证照联办”现场联合预审，按照姑苏区“四类行业”综合整治餐饮标准对该经营场所进行了现场检查，该店目前正在装修施工过程中，未营业。专班对该店提出以下整改要求：一是安装油烟净化一体机，确保油烟净化排放；二是设置专用排烟管道高空排放，排烟口远离居民住宅；三是选择低噪音设备，并采取隔音降噪措施确保噪音达标排放；四是办理排污许可，污水排入城市污水管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32" w:hRule="atLeast"/>
        </w:trPr>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64</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姑苏区</w:t>
            </w:r>
          </w:p>
        </w:tc>
        <w:tc>
          <w:tcPr>
            <w:tcW w:w="2976" w:type="dxa"/>
            <w:shd w:val="clear" w:color="auto" w:fill="auto"/>
            <w:vAlign w:val="center"/>
          </w:tcPr>
          <w:p>
            <w:pPr>
              <w:spacing w:line="240" w:lineRule="auto"/>
              <w:rPr>
                <w:rFonts w:asciiTheme="minorEastAsia" w:hAnsiTheme="minorEastAsia"/>
                <w:szCs w:val="21"/>
              </w:rPr>
            </w:pPr>
            <w:r>
              <w:rPr>
                <w:rFonts w:hint="eastAsia" w:asciiTheme="minorEastAsia" w:hAnsiTheme="minorEastAsia"/>
                <w:szCs w:val="21"/>
              </w:rPr>
              <w:t>苏州电子信息技师学院噪声扰民</w:t>
            </w:r>
          </w:p>
        </w:tc>
        <w:tc>
          <w:tcPr>
            <w:tcW w:w="9459" w:type="dxa"/>
            <w:shd w:val="clear" w:color="auto" w:fill="auto"/>
            <w:vAlign w:val="center"/>
          </w:tcPr>
          <w:p>
            <w:pPr>
              <w:spacing w:line="240" w:lineRule="auto"/>
              <w:ind w:firstLine="420" w:firstLineChars="200"/>
              <w:rPr>
                <w:rFonts w:asciiTheme="minorEastAsia" w:hAnsiTheme="minorEastAsia"/>
                <w:szCs w:val="21"/>
              </w:rPr>
            </w:pPr>
            <w:r>
              <w:rPr>
                <w:rFonts w:hint="eastAsia" w:asciiTheme="minorEastAsia" w:hAnsiTheme="minorEastAsia"/>
                <w:szCs w:val="21"/>
              </w:rPr>
              <w:t>经查，投诉人反映的地段为：苏州电子信息技师学院北区，建设单位为：苏州电子信息技师学院，施工单位为：江苏云顶建设有限公司。工程名称为: 学院操场和雨污水改造。苏州市姑苏生态环境局工作人员对现场负责人进行了宣传教育工作，并要求施工方遵守《中华人民共和国环境噪声污染防治法》和《苏州市建筑施工噪声污染防治管理规定》；合理安排工序，避免夜间施工作业。</w:t>
            </w:r>
            <w:r>
              <w:rPr>
                <w:rFonts w:asciiTheme="minorEastAsia" w:hAnsiTheme="minor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32" w:hRule="atLeast"/>
        </w:trPr>
        <w:tc>
          <w:tcPr>
            <w:tcW w:w="531"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65</w:t>
            </w:r>
          </w:p>
        </w:tc>
        <w:tc>
          <w:tcPr>
            <w:tcW w:w="106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工业园区</w:t>
            </w:r>
          </w:p>
        </w:tc>
        <w:tc>
          <w:tcPr>
            <w:tcW w:w="2976" w:type="dxa"/>
            <w:shd w:val="clear" w:color="auto" w:fill="auto"/>
            <w:vAlign w:val="center"/>
          </w:tcPr>
          <w:p>
            <w:pPr>
              <w:spacing w:line="240" w:lineRule="auto"/>
              <w:jc w:val="left"/>
              <w:rPr>
                <w:rFonts w:asciiTheme="minorEastAsia" w:hAnsiTheme="minorEastAsia"/>
                <w:szCs w:val="21"/>
              </w:rPr>
            </w:pPr>
            <w:r>
              <w:rPr>
                <w:rFonts w:hint="eastAsia" w:asciiTheme="minorEastAsia" w:hAnsiTheme="minorEastAsia"/>
                <w:szCs w:val="21"/>
              </w:rPr>
              <w:t>反映苏州工业园区思达德阀门有限公司喷涂废气扰民问题</w:t>
            </w:r>
          </w:p>
        </w:tc>
        <w:tc>
          <w:tcPr>
            <w:tcW w:w="9459" w:type="dxa"/>
            <w:shd w:val="clear" w:color="auto" w:fill="auto"/>
            <w:vAlign w:val="center"/>
          </w:tcPr>
          <w:p>
            <w:pPr>
              <w:spacing w:line="240" w:lineRule="auto"/>
              <w:ind w:firstLine="420" w:firstLineChars="200"/>
              <w:rPr>
                <w:rFonts w:asciiTheme="minorEastAsia" w:hAnsiTheme="minorEastAsia"/>
                <w:color w:val="000000" w:themeColor="text1"/>
                <w:szCs w:val="21"/>
              </w:rPr>
            </w:pPr>
            <w:r>
              <w:rPr>
                <w:rFonts w:hint="eastAsia" w:asciiTheme="minorEastAsia" w:hAnsiTheme="minorEastAsia"/>
                <w:color w:val="000000" w:themeColor="text1"/>
                <w:szCs w:val="21"/>
              </w:rPr>
              <w:t>经查，苏州工业园区思达德阀门有限公司位于苏州工业园区胜浦街道界浦路95号，主要从事阀门及其零配件生产，环评审批及验收手续齐全。其中，表面擦拭、喷涂及晾干涉及有机废气排放。现场检查，该单位建有2个喷漆房，表面擦拭、喷涂及晾干工序均在喷涂房内进行，喷漆房均配套建有废气收集装置，废气收集后经水喷淋-活性炭吸附-脱附-催化燃烧处理后通过1根15米高的排气筒排放，检查时两个喷漆房内废气处理设施正常运行。园区国土环保局执法人员现场要求该单位加强喷涂作业管理，确保废气处理设施有效运行。</w:t>
            </w:r>
          </w:p>
        </w:tc>
      </w:tr>
    </w:tbl>
    <w:p>
      <w:pPr>
        <w:spacing w:line="240" w:lineRule="auto"/>
        <w:jc w:val="center"/>
        <w:rPr>
          <w:rFonts w:ascii="宋体" w:hAnsi="宋体" w:eastAsia="宋体"/>
          <w:szCs w:val="21"/>
        </w:rPr>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4F0B"/>
    <w:rsid w:val="000027D4"/>
    <w:rsid w:val="000055B7"/>
    <w:rsid w:val="00007CF9"/>
    <w:rsid w:val="00011197"/>
    <w:rsid w:val="000128BF"/>
    <w:rsid w:val="000129BD"/>
    <w:rsid w:val="000134B2"/>
    <w:rsid w:val="0001624C"/>
    <w:rsid w:val="00016A84"/>
    <w:rsid w:val="000179F5"/>
    <w:rsid w:val="00017CFE"/>
    <w:rsid w:val="0002242B"/>
    <w:rsid w:val="00023A1E"/>
    <w:rsid w:val="0002544D"/>
    <w:rsid w:val="00025466"/>
    <w:rsid w:val="000259E1"/>
    <w:rsid w:val="00027B14"/>
    <w:rsid w:val="000336FC"/>
    <w:rsid w:val="00035D45"/>
    <w:rsid w:val="00036AAD"/>
    <w:rsid w:val="000406E4"/>
    <w:rsid w:val="0004147B"/>
    <w:rsid w:val="00041A3F"/>
    <w:rsid w:val="00042406"/>
    <w:rsid w:val="00043871"/>
    <w:rsid w:val="00046F63"/>
    <w:rsid w:val="0004709C"/>
    <w:rsid w:val="000503B2"/>
    <w:rsid w:val="00050664"/>
    <w:rsid w:val="00053572"/>
    <w:rsid w:val="000564D7"/>
    <w:rsid w:val="00056A5A"/>
    <w:rsid w:val="0006462C"/>
    <w:rsid w:val="00071321"/>
    <w:rsid w:val="00073E9C"/>
    <w:rsid w:val="0007675D"/>
    <w:rsid w:val="00076D63"/>
    <w:rsid w:val="00076EDF"/>
    <w:rsid w:val="0008052C"/>
    <w:rsid w:val="00082BCB"/>
    <w:rsid w:val="00082FBD"/>
    <w:rsid w:val="00086142"/>
    <w:rsid w:val="00090F0B"/>
    <w:rsid w:val="0009588B"/>
    <w:rsid w:val="00097CAB"/>
    <w:rsid w:val="000A27CD"/>
    <w:rsid w:val="000A5759"/>
    <w:rsid w:val="000A5F60"/>
    <w:rsid w:val="000A6B7A"/>
    <w:rsid w:val="000B0457"/>
    <w:rsid w:val="000B05E0"/>
    <w:rsid w:val="000B144D"/>
    <w:rsid w:val="000B78AF"/>
    <w:rsid w:val="000C2E29"/>
    <w:rsid w:val="000C6155"/>
    <w:rsid w:val="000C787A"/>
    <w:rsid w:val="000D2CF9"/>
    <w:rsid w:val="000D44B6"/>
    <w:rsid w:val="000D5E69"/>
    <w:rsid w:val="000D7D2D"/>
    <w:rsid w:val="000E0088"/>
    <w:rsid w:val="000E06EB"/>
    <w:rsid w:val="000E3E78"/>
    <w:rsid w:val="000E4DCE"/>
    <w:rsid w:val="000E5DC1"/>
    <w:rsid w:val="000E5E0E"/>
    <w:rsid w:val="000E722C"/>
    <w:rsid w:val="000F00B9"/>
    <w:rsid w:val="000F0FDD"/>
    <w:rsid w:val="000F10E8"/>
    <w:rsid w:val="000F2618"/>
    <w:rsid w:val="000F2A28"/>
    <w:rsid w:val="000F49C7"/>
    <w:rsid w:val="000F6351"/>
    <w:rsid w:val="000F64B8"/>
    <w:rsid w:val="000F65BE"/>
    <w:rsid w:val="000F66E3"/>
    <w:rsid w:val="000F67AF"/>
    <w:rsid w:val="000F683A"/>
    <w:rsid w:val="000F6B28"/>
    <w:rsid w:val="0010017C"/>
    <w:rsid w:val="00100B06"/>
    <w:rsid w:val="0010302F"/>
    <w:rsid w:val="00103700"/>
    <w:rsid w:val="001054BB"/>
    <w:rsid w:val="00110719"/>
    <w:rsid w:val="001115AF"/>
    <w:rsid w:val="00111B5E"/>
    <w:rsid w:val="00113423"/>
    <w:rsid w:val="001145A7"/>
    <w:rsid w:val="0011561B"/>
    <w:rsid w:val="001159FC"/>
    <w:rsid w:val="00117CD8"/>
    <w:rsid w:val="00120609"/>
    <w:rsid w:val="00121D46"/>
    <w:rsid w:val="00125BD9"/>
    <w:rsid w:val="001305C5"/>
    <w:rsid w:val="001325F7"/>
    <w:rsid w:val="001342AD"/>
    <w:rsid w:val="00134C86"/>
    <w:rsid w:val="00137B56"/>
    <w:rsid w:val="00140C60"/>
    <w:rsid w:val="00141924"/>
    <w:rsid w:val="00141987"/>
    <w:rsid w:val="00143480"/>
    <w:rsid w:val="00144D6F"/>
    <w:rsid w:val="00147440"/>
    <w:rsid w:val="00147EB5"/>
    <w:rsid w:val="0015047C"/>
    <w:rsid w:val="001519D1"/>
    <w:rsid w:val="001565AE"/>
    <w:rsid w:val="00157F7D"/>
    <w:rsid w:val="001603F9"/>
    <w:rsid w:val="00160502"/>
    <w:rsid w:val="0016418D"/>
    <w:rsid w:val="00164EC3"/>
    <w:rsid w:val="001651A7"/>
    <w:rsid w:val="00165732"/>
    <w:rsid w:val="00166194"/>
    <w:rsid w:val="00167857"/>
    <w:rsid w:val="00170B72"/>
    <w:rsid w:val="00171917"/>
    <w:rsid w:val="00172AD8"/>
    <w:rsid w:val="00173675"/>
    <w:rsid w:val="001840D0"/>
    <w:rsid w:val="00184168"/>
    <w:rsid w:val="001842D9"/>
    <w:rsid w:val="0018592D"/>
    <w:rsid w:val="00185C49"/>
    <w:rsid w:val="00186A01"/>
    <w:rsid w:val="00187835"/>
    <w:rsid w:val="001916EF"/>
    <w:rsid w:val="00191A08"/>
    <w:rsid w:val="00193381"/>
    <w:rsid w:val="001942E1"/>
    <w:rsid w:val="0019575C"/>
    <w:rsid w:val="001A0EF4"/>
    <w:rsid w:val="001A3E5B"/>
    <w:rsid w:val="001A46FD"/>
    <w:rsid w:val="001A4904"/>
    <w:rsid w:val="001A5766"/>
    <w:rsid w:val="001A5A84"/>
    <w:rsid w:val="001A6DB0"/>
    <w:rsid w:val="001A6F22"/>
    <w:rsid w:val="001A7719"/>
    <w:rsid w:val="001B0E6C"/>
    <w:rsid w:val="001B6F71"/>
    <w:rsid w:val="001C3441"/>
    <w:rsid w:val="001C4414"/>
    <w:rsid w:val="001C7341"/>
    <w:rsid w:val="001C7B95"/>
    <w:rsid w:val="001D1972"/>
    <w:rsid w:val="001D2078"/>
    <w:rsid w:val="001D3A4F"/>
    <w:rsid w:val="001D3C92"/>
    <w:rsid w:val="001D77B6"/>
    <w:rsid w:val="001E02CB"/>
    <w:rsid w:val="001E301A"/>
    <w:rsid w:val="001E30EB"/>
    <w:rsid w:val="001E40D7"/>
    <w:rsid w:val="001E457B"/>
    <w:rsid w:val="001E54E2"/>
    <w:rsid w:val="001F2638"/>
    <w:rsid w:val="001F4961"/>
    <w:rsid w:val="001F628C"/>
    <w:rsid w:val="001F6724"/>
    <w:rsid w:val="0020013C"/>
    <w:rsid w:val="0020349C"/>
    <w:rsid w:val="002038F3"/>
    <w:rsid w:val="00204222"/>
    <w:rsid w:val="00204966"/>
    <w:rsid w:val="00205115"/>
    <w:rsid w:val="00205850"/>
    <w:rsid w:val="0021006E"/>
    <w:rsid w:val="00210788"/>
    <w:rsid w:val="00211ADC"/>
    <w:rsid w:val="00212C22"/>
    <w:rsid w:val="00214877"/>
    <w:rsid w:val="00214BD8"/>
    <w:rsid w:val="00215595"/>
    <w:rsid w:val="00215E18"/>
    <w:rsid w:val="00217158"/>
    <w:rsid w:val="00225E89"/>
    <w:rsid w:val="00225E8D"/>
    <w:rsid w:val="00226047"/>
    <w:rsid w:val="0022677B"/>
    <w:rsid w:val="00226B71"/>
    <w:rsid w:val="00227707"/>
    <w:rsid w:val="0023283E"/>
    <w:rsid w:val="00232909"/>
    <w:rsid w:val="00233415"/>
    <w:rsid w:val="002379B9"/>
    <w:rsid w:val="00237A6D"/>
    <w:rsid w:val="002405F5"/>
    <w:rsid w:val="00242FD3"/>
    <w:rsid w:val="00246EC7"/>
    <w:rsid w:val="00251F83"/>
    <w:rsid w:val="00251FA6"/>
    <w:rsid w:val="00252B74"/>
    <w:rsid w:val="002536D1"/>
    <w:rsid w:val="002541B9"/>
    <w:rsid w:val="00257554"/>
    <w:rsid w:val="00261AB1"/>
    <w:rsid w:val="002625AC"/>
    <w:rsid w:val="00262765"/>
    <w:rsid w:val="00264F4E"/>
    <w:rsid w:val="00270855"/>
    <w:rsid w:val="0027351F"/>
    <w:rsid w:val="00276A4C"/>
    <w:rsid w:val="0027757C"/>
    <w:rsid w:val="00284E47"/>
    <w:rsid w:val="00285DFC"/>
    <w:rsid w:val="00287555"/>
    <w:rsid w:val="002971D4"/>
    <w:rsid w:val="00297383"/>
    <w:rsid w:val="0029748B"/>
    <w:rsid w:val="002A3199"/>
    <w:rsid w:val="002A7FD7"/>
    <w:rsid w:val="002B0E14"/>
    <w:rsid w:val="002B14D5"/>
    <w:rsid w:val="002B178B"/>
    <w:rsid w:val="002B21E4"/>
    <w:rsid w:val="002B45FE"/>
    <w:rsid w:val="002B529B"/>
    <w:rsid w:val="002B740C"/>
    <w:rsid w:val="002B7B61"/>
    <w:rsid w:val="002B7B85"/>
    <w:rsid w:val="002C1345"/>
    <w:rsid w:val="002C37FC"/>
    <w:rsid w:val="002C3930"/>
    <w:rsid w:val="002C495C"/>
    <w:rsid w:val="002C4995"/>
    <w:rsid w:val="002C4CC3"/>
    <w:rsid w:val="002C5A4A"/>
    <w:rsid w:val="002C68B0"/>
    <w:rsid w:val="002D4BCC"/>
    <w:rsid w:val="002D740A"/>
    <w:rsid w:val="002E4480"/>
    <w:rsid w:val="002E7AF3"/>
    <w:rsid w:val="002E7D1C"/>
    <w:rsid w:val="002F0A2C"/>
    <w:rsid w:val="002F369D"/>
    <w:rsid w:val="002F3CAB"/>
    <w:rsid w:val="002F6F98"/>
    <w:rsid w:val="0030112A"/>
    <w:rsid w:val="003030E2"/>
    <w:rsid w:val="0030578D"/>
    <w:rsid w:val="00306BF2"/>
    <w:rsid w:val="00307FA3"/>
    <w:rsid w:val="00310996"/>
    <w:rsid w:val="00315195"/>
    <w:rsid w:val="00316A04"/>
    <w:rsid w:val="00321033"/>
    <w:rsid w:val="00324E03"/>
    <w:rsid w:val="00326F5C"/>
    <w:rsid w:val="003278D3"/>
    <w:rsid w:val="00327BD4"/>
    <w:rsid w:val="00327C30"/>
    <w:rsid w:val="0033130E"/>
    <w:rsid w:val="003334DD"/>
    <w:rsid w:val="00333E37"/>
    <w:rsid w:val="00334FF7"/>
    <w:rsid w:val="00341CCE"/>
    <w:rsid w:val="00346713"/>
    <w:rsid w:val="00346EF9"/>
    <w:rsid w:val="00350B21"/>
    <w:rsid w:val="00350D00"/>
    <w:rsid w:val="00352685"/>
    <w:rsid w:val="00352693"/>
    <w:rsid w:val="00353FDB"/>
    <w:rsid w:val="003547B6"/>
    <w:rsid w:val="0035502E"/>
    <w:rsid w:val="003571E1"/>
    <w:rsid w:val="00357AAA"/>
    <w:rsid w:val="003602B0"/>
    <w:rsid w:val="00360B02"/>
    <w:rsid w:val="00361CC0"/>
    <w:rsid w:val="00367D89"/>
    <w:rsid w:val="003713B5"/>
    <w:rsid w:val="00371FC9"/>
    <w:rsid w:val="0037345C"/>
    <w:rsid w:val="003750F5"/>
    <w:rsid w:val="00375E2E"/>
    <w:rsid w:val="0037688E"/>
    <w:rsid w:val="003806AC"/>
    <w:rsid w:val="00380A2D"/>
    <w:rsid w:val="00380D2C"/>
    <w:rsid w:val="0038292B"/>
    <w:rsid w:val="00383E81"/>
    <w:rsid w:val="003863AA"/>
    <w:rsid w:val="003904E8"/>
    <w:rsid w:val="0039460B"/>
    <w:rsid w:val="00396D66"/>
    <w:rsid w:val="00397EA8"/>
    <w:rsid w:val="003A1295"/>
    <w:rsid w:val="003A13AC"/>
    <w:rsid w:val="003A24DF"/>
    <w:rsid w:val="003A6644"/>
    <w:rsid w:val="003B2251"/>
    <w:rsid w:val="003C0FA4"/>
    <w:rsid w:val="003C2DEE"/>
    <w:rsid w:val="003C3117"/>
    <w:rsid w:val="003C50E1"/>
    <w:rsid w:val="003C51BB"/>
    <w:rsid w:val="003C7E2A"/>
    <w:rsid w:val="003D1123"/>
    <w:rsid w:val="003D16C7"/>
    <w:rsid w:val="003D4D1A"/>
    <w:rsid w:val="003D6381"/>
    <w:rsid w:val="003D6997"/>
    <w:rsid w:val="003E0A1A"/>
    <w:rsid w:val="003E5632"/>
    <w:rsid w:val="003E6164"/>
    <w:rsid w:val="003E7E7F"/>
    <w:rsid w:val="003F33B8"/>
    <w:rsid w:val="003F3687"/>
    <w:rsid w:val="003F3D6F"/>
    <w:rsid w:val="003F473A"/>
    <w:rsid w:val="003F660F"/>
    <w:rsid w:val="003F688B"/>
    <w:rsid w:val="003F709A"/>
    <w:rsid w:val="00400B92"/>
    <w:rsid w:val="00402A91"/>
    <w:rsid w:val="0040315D"/>
    <w:rsid w:val="004032DB"/>
    <w:rsid w:val="004036E4"/>
    <w:rsid w:val="0040406F"/>
    <w:rsid w:val="00416C39"/>
    <w:rsid w:val="004175C5"/>
    <w:rsid w:val="004215C3"/>
    <w:rsid w:val="00422734"/>
    <w:rsid w:val="00424902"/>
    <w:rsid w:val="00425430"/>
    <w:rsid w:val="004265D9"/>
    <w:rsid w:val="00427C1B"/>
    <w:rsid w:val="00431849"/>
    <w:rsid w:val="00432D65"/>
    <w:rsid w:val="00433320"/>
    <w:rsid w:val="00433B91"/>
    <w:rsid w:val="00433BE6"/>
    <w:rsid w:val="0043479A"/>
    <w:rsid w:val="00434822"/>
    <w:rsid w:val="004349F2"/>
    <w:rsid w:val="00435F52"/>
    <w:rsid w:val="00436ED8"/>
    <w:rsid w:val="004374F2"/>
    <w:rsid w:val="00440957"/>
    <w:rsid w:val="00441A72"/>
    <w:rsid w:val="00443AFF"/>
    <w:rsid w:val="004443D4"/>
    <w:rsid w:val="00444407"/>
    <w:rsid w:val="00444AE8"/>
    <w:rsid w:val="00444EC6"/>
    <w:rsid w:val="00452891"/>
    <w:rsid w:val="004530E8"/>
    <w:rsid w:val="00453713"/>
    <w:rsid w:val="004541F2"/>
    <w:rsid w:val="00455891"/>
    <w:rsid w:val="00455E94"/>
    <w:rsid w:val="00457FC0"/>
    <w:rsid w:val="00463262"/>
    <w:rsid w:val="00464AAB"/>
    <w:rsid w:val="00467991"/>
    <w:rsid w:val="00467AF0"/>
    <w:rsid w:val="00473151"/>
    <w:rsid w:val="004743B4"/>
    <w:rsid w:val="0047636D"/>
    <w:rsid w:val="00476600"/>
    <w:rsid w:val="0048208F"/>
    <w:rsid w:val="004865C2"/>
    <w:rsid w:val="00487266"/>
    <w:rsid w:val="004930DC"/>
    <w:rsid w:val="00493624"/>
    <w:rsid w:val="00493EC4"/>
    <w:rsid w:val="00494ADA"/>
    <w:rsid w:val="00494C9C"/>
    <w:rsid w:val="00494ED4"/>
    <w:rsid w:val="00495A8B"/>
    <w:rsid w:val="00495ABE"/>
    <w:rsid w:val="00496093"/>
    <w:rsid w:val="004A0266"/>
    <w:rsid w:val="004A19AB"/>
    <w:rsid w:val="004A42A2"/>
    <w:rsid w:val="004A4620"/>
    <w:rsid w:val="004A67FB"/>
    <w:rsid w:val="004B59F4"/>
    <w:rsid w:val="004C066D"/>
    <w:rsid w:val="004C2A6B"/>
    <w:rsid w:val="004C3D02"/>
    <w:rsid w:val="004C7E30"/>
    <w:rsid w:val="004C7E54"/>
    <w:rsid w:val="004D1372"/>
    <w:rsid w:val="004D2475"/>
    <w:rsid w:val="004D2EE7"/>
    <w:rsid w:val="004D69BA"/>
    <w:rsid w:val="004D791D"/>
    <w:rsid w:val="004E6474"/>
    <w:rsid w:val="004E7ADA"/>
    <w:rsid w:val="004F0B43"/>
    <w:rsid w:val="004F5D08"/>
    <w:rsid w:val="004F6CFD"/>
    <w:rsid w:val="004F6E85"/>
    <w:rsid w:val="00505A13"/>
    <w:rsid w:val="0050645A"/>
    <w:rsid w:val="00507AAD"/>
    <w:rsid w:val="00511526"/>
    <w:rsid w:val="005159A4"/>
    <w:rsid w:val="00516F29"/>
    <w:rsid w:val="00520837"/>
    <w:rsid w:val="005213D1"/>
    <w:rsid w:val="0052175E"/>
    <w:rsid w:val="00525599"/>
    <w:rsid w:val="005340CA"/>
    <w:rsid w:val="00534C15"/>
    <w:rsid w:val="00537080"/>
    <w:rsid w:val="00537357"/>
    <w:rsid w:val="0053799F"/>
    <w:rsid w:val="005445E5"/>
    <w:rsid w:val="00545B90"/>
    <w:rsid w:val="005470D4"/>
    <w:rsid w:val="00551B27"/>
    <w:rsid w:val="00551CC5"/>
    <w:rsid w:val="00551EA6"/>
    <w:rsid w:val="00552833"/>
    <w:rsid w:val="00552923"/>
    <w:rsid w:val="00552B43"/>
    <w:rsid w:val="005544B0"/>
    <w:rsid w:val="0055556D"/>
    <w:rsid w:val="00557FAF"/>
    <w:rsid w:val="0056111C"/>
    <w:rsid w:val="00564F6C"/>
    <w:rsid w:val="00565610"/>
    <w:rsid w:val="00573028"/>
    <w:rsid w:val="0057315F"/>
    <w:rsid w:val="00573EB4"/>
    <w:rsid w:val="005803CC"/>
    <w:rsid w:val="005805CA"/>
    <w:rsid w:val="00582031"/>
    <w:rsid w:val="00582F79"/>
    <w:rsid w:val="00582FB2"/>
    <w:rsid w:val="0058552A"/>
    <w:rsid w:val="005863E5"/>
    <w:rsid w:val="00586978"/>
    <w:rsid w:val="00590B12"/>
    <w:rsid w:val="005926C0"/>
    <w:rsid w:val="005967EF"/>
    <w:rsid w:val="005974E5"/>
    <w:rsid w:val="005A1D71"/>
    <w:rsid w:val="005A2D90"/>
    <w:rsid w:val="005A32EB"/>
    <w:rsid w:val="005A7147"/>
    <w:rsid w:val="005B0532"/>
    <w:rsid w:val="005B1A91"/>
    <w:rsid w:val="005B2932"/>
    <w:rsid w:val="005B3A27"/>
    <w:rsid w:val="005B462B"/>
    <w:rsid w:val="005B5116"/>
    <w:rsid w:val="005B6AC1"/>
    <w:rsid w:val="005B6E01"/>
    <w:rsid w:val="005B727D"/>
    <w:rsid w:val="005B76F6"/>
    <w:rsid w:val="005B7E69"/>
    <w:rsid w:val="005C2734"/>
    <w:rsid w:val="005C336A"/>
    <w:rsid w:val="005C3773"/>
    <w:rsid w:val="005C4CD8"/>
    <w:rsid w:val="005C4F0B"/>
    <w:rsid w:val="005C51B8"/>
    <w:rsid w:val="005C660E"/>
    <w:rsid w:val="005C79B1"/>
    <w:rsid w:val="005C7E63"/>
    <w:rsid w:val="005D00A4"/>
    <w:rsid w:val="005D3D79"/>
    <w:rsid w:val="005D4463"/>
    <w:rsid w:val="005D452A"/>
    <w:rsid w:val="005D5789"/>
    <w:rsid w:val="005D5895"/>
    <w:rsid w:val="005D673A"/>
    <w:rsid w:val="005E2F8B"/>
    <w:rsid w:val="005E50B3"/>
    <w:rsid w:val="005E5F54"/>
    <w:rsid w:val="005E6855"/>
    <w:rsid w:val="005E724B"/>
    <w:rsid w:val="005F1F99"/>
    <w:rsid w:val="005F3C59"/>
    <w:rsid w:val="005F403E"/>
    <w:rsid w:val="005F4EAF"/>
    <w:rsid w:val="005F73B9"/>
    <w:rsid w:val="005F76C9"/>
    <w:rsid w:val="0060130A"/>
    <w:rsid w:val="00601423"/>
    <w:rsid w:val="00602756"/>
    <w:rsid w:val="006035E9"/>
    <w:rsid w:val="0060490C"/>
    <w:rsid w:val="0060539B"/>
    <w:rsid w:val="00607D3F"/>
    <w:rsid w:val="00611369"/>
    <w:rsid w:val="006115E0"/>
    <w:rsid w:val="00612CC3"/>
    <w:rsid w:val="00621E23"/>
    <w:rsid w:val="00623F8C"/>
    <w:rsid w:val="00624E49"/>
    <w:rsid w:val="00626891"/>
    <w:rsid w:val="00626B17"/>
    <w:rsid w:val="006300FF"/>
    <w:rsid w:val="00632C9B"/>
    <w:rsid w:val="00633418"/>
    <w:rsid w:val="00636FD5"/>
    <w:rsid w:val="00637186"/>
    <w:rsid w:val="006371B9"/>
    <w:rsid w:val="0064154C"/>
    <w:rsid w:val="006415C3"/>
    <w:rsid w:val="006416EC"/>
    <w:rsid w:val="00641BE9"/>
    <w:rsid w:val="00646D64"/>
    <w:rsid w:val="00647567"/>
    <w:rsid w:val="006479D8"/>
    <w:rsid w:val="006523DB"/>
    <w:rsid w:val="006539A8"/>
    <w:rsid w:val="006541A0"/>
    <w:rsid w:val="00655A75"/>
    <w:rsid w:val="00655D81"/>
    <w:rsid w:val="00657189"/>
    <w:rsid w:val="006638EF"/>
    <w:rsid w:val="00664B96"/>
    <w:rsid w:val="00667575"/>
    <w:rsid w:val="00673DEC"/>
    <w:rsid w:val="00674B0D"/>
    <w:rsid w:val="00674D24"/>
    <w:rsid w:val="00677C5A"/>
    <w:rsid w:val="00685D6C"/>
    <w:rsid w:val="00686BB6"/>
    <w:rsid w:val="00690694"/>
    <w:rsid w:val="0069136C"/>
    <w:rsid w:val="00691C9B"/>
    <w:rsid w:val="006921D7"/>
    <w:rsid w:val="00693CF7"/>
    <w:rsid w:val="0069402C"/>
    <w:rsid w:val="006A166D"/>
    <w:rsid w:val="006A5660"/>
    <w:rsid w:val="006B0431"/>
    <w:rsid w:val="006B0C79"/>
    <w:rsid w:val="006B101A"/>
    <w:rsid w:val="006B12BB"/>
    <w:rsid w:val="006B2184"/>
    <w:rsid w:val="006B308B"/>
    <w:rsid w:val="006B34F0"/>
    <w:rsid w:val="006B608A"/>
    <w:rsid w:val="006B65AA"/>
    <w:rsid w:val="006C006F"/>
    <w:rsid w:val="006C0D2D"/>
    <w:rsid w:val="006C1A2F"/>
    <w:rsid w:val="006C558E"/>
    <w:rsid w:val="006C629A"/>
    <w:rsid w:val="006C6D88"/>
    <w:rsid w:val="006D26E0"/>
    <w:rsid w:val="006D2F08"/>
    <w:rsid w:val="006D554D"/>
    <w:rsid w:val="006D5598"/>
    <w:rsid w:val="006D61BA"/>
    <w:rsid w:val="006D78E8"/>
    <w:rsid w:val="006D7919"/>
    <w:rsid w:val="006D7F6A"/>
    <w:rsid w:val="006E1022"/>
    <w:rsid w:val="006E1773"/>
    <w:rsid w:val="006E273A"/>
    <w:rsid w:val="006E2CB3"/>
    <w:rsid w:val="006E3536"/>
    <w:rsid w:val="006E3C98"/>
    <w:rsid w:val="006E4006"/>
    <w:rsid w:val="006E6001"/>
    <w:rsid w:val="006E7F3C"/>
    <w:rsid w:val="006F0A6F"/>
    <w:rsid w:val="006F24A7"/>
    <w:rsid w:val="006F2ECA"/>
    <w:rsid w:val="006F3E46"/>
    <w:rsid w:val="006F3FA2"/>
    <w:rsid w:val="006F551A"/>
    <w:rsid w:val="006F640B"/>
    <w:rsid w:val="006F66BB"/>
    <w:rsid w:val="00701F44"/>
    <w:rsid w:val="0070398D"/>
    <w:rsid w:val="0070407A"/>
    <w:rsid w:val="007061B9"/>
    <w:rsid w:val="0070741A"/>
    <w:rsid w:val="00707600"/>
    <w:rsid w:val="00711881"/>
    <w:rsid w:val="00715E5D"/>
    <w:rsid w:val="00717979"/>
    <w:rsid w:val="007215FB"/>
    <w:rsid w:val="00726817"/>
    <w:rsid w:val="00727372"/>
    <w:rsid w:val="00731FFB"/>
    <w:rsid w:val="007329C0"/>
    <w:rsid w:val="00733FA1"/>
    <w:rsid w:val="007354BF"/>
    <w:rsid w:val="007362F2"/>
    <w:rsid w:val="00744FAA"/>
    <w:rsid w:val="00745555"/>
    <w:rsid w:val="00745DCF"/>
    <w:rsid w:val="0075032A"/>
    <w:rsid w:val="00750A4B"/>
    <w:rsid w:val="0075437B"/>
    <w:rsid w:val="007544DD"/>
    <w:rsid w:val="0075602F"/>
    <w:rsid w:val="007652FC"/>
    <w:rsid w:val="00765C1B"/>
    <w:rsid w:val="00766F5C"/>
    <w:rsid w:val="00767D7B"/>
    <w:rsid w:val="0077029F"/>
    <w:rsid w:val="00771865"/>
    <w:rsid w:val="00771FA2"/>
    <w:rsid w:val="0077251F"/>
    <w:rsid w:val="007776C8"/>
    <w:rsid w:val="00780EE2"/>
    <w:rsid w:val="00780FD6"/>
    <w:rsid w:val="00781321"/>
    <w:rsid w:val="00783280"/>
    <w:rsid w:val="00783D7C"/>
    <w:rsid w:val="00783E76"/>
    <w:rsid w:val="007873EC"/>
    <w:rsid w:val="00791706"/>
    <w:rsid w:val="00791C54"/>
    <w:rsid w:val="00794ABE"/>
    <w:rsid w:val="00795176"/>
    <w:rsid w:val="007953A7"/>
    <w:rsid w:val="00796EB1"/>
    <w:rsid w:val="007A03A1"/>
    <w:rsid w:val="007A2BF8"/>
    <w:rsid w:val="007A3976"/>
    <w:rsid w:val="007A53B8"/>
    <w:rsid w:val="007A7E27"/>
    <w:rsid w:val="007B09D6"/>
    <w:rsid w:val="007B4E3E"/>
    <w:rsid w:val="007B54A1"/>
    <w:rsid w:val="007B5B77"/>
    <w:rsid w:val="007C1918"/>
    <w:rsid w:val="007C40A0"/>
    <w:rsid w:val="007C4969"/>
    <w:rsid w:val="007C4B55"/>
    <w:rsid w:val="007C5A21"/>
    <w:rsid w:val="007C62EE"/>
    <w:rsid w:val="007D3773"/>
    <w:rsid w:val="007D38FC"/>
    <w:rsid w:val="007D3FA5"/>
    <w:rsid w:val="007D4D0E"/>
    <w:rsid w:val="007D64C9"/>
    <w:rsid w:val="007D7BE1"/>
    <w:rsid w:val="007E1867"/>
    <w:rsid w:val="007E1FC7"/>
    <w:rsid w:val="007E5FA3"/>
    <w:rsid w:val="007E6A6C"/>
    <w:rsid w:val="007F3B8F"/>
    <w:rsid w:val="007F3BA8"/>
    <w:rsid w:val="007F496F"/>
    <w:rsid w:val="007F4B21"/>
    <w:rsid w:val="007F5677"/>
    <w:rsid w:val="007F5937"/>
    <w:rsid w:val="007F765C"/>
    <w:rsid w:val="00801BCD"/>
    <w:rsid w:val="0080672F"/>
    <w:rsid w:val="0081097E"/>
    <w:rsid w:val="00811DB3"/>
    <w:rsid w:val="00813BC0"/>
    <w:rsid w:val="008203DE"/>
    <w:rsid w:val="00820FFF"/>
    <w:rsid w:val="00821C05"/>
    <w:rsid w:val="00821E81"/>
    <w:rsid w:val="0082350C"/>
    <w:rsid w:val="00823A5D"/>
    <w:rsid w:val="008262F5"/>
    <w:rsid w:val="00826EDB"/>
    <w:rsid w:val="00830DC7"/>
    <w:rsid w:val="00831D38"/>
    <w:rsid w:val="00832A58"/>
    <w:rsid w:val="008336C5"/>
    <w:rsid w:val="00834484"/>
    <w:rsid w:val="00834636"/>
    <w:rsid w:val="00835FA6"/>
    <w:rsid w:val="00837E6C"/>
    <w:rsid w:val="00840E15"/>
    <w:rsid w:val="00843703"/>
    <w:rsid w:val="00845507"/>
    <w:rsid w:val="008456FA"/>
    <w:rsid w:val="00845D8C"/>
    <w:rsid w:val="00846334"/>
    <w:rsid w:val="00851673"/>
    <w:rsid w:val="008531B5"/>
    <w:rsid w:val="00857193"/>
    <w:rsid w:val="00857FEA"/>
    <w:rsid w:val="00860F32"/>
    <w:rsid w:val="0086602A"/>
    <w:rsid w:val="00870995"/>
    <w:rsid w:val="00872E92"/>
    <w:rsid w:val="0087352D"/>
    <w:rsid w:val="00873B24"/>
    <w:rsid w:val="008746AD"/>
    <w:rsid w:val="00875E9F"/>
    <w:rsid w:val="008771B1"/>
    <w:rsid w:val="008824C9"/>
    <w:rsid w:val="00885ACF"/>
    <w:rsid w:val="00887D7B"/>
    <w:rsid w:val="00891666"/>
    <w:rsid w:val="00891C9D"/>
    <w:rsid w:val="00895A2F"/>
    <w:rsid w:val="00897505"/>
    <w:rsid w:val="008A0AB7"/>
    <w:rsid w:val="008A0EEB"/>
    <w:rsid w:val="008A161F"/>
    <w:rsid w:val="008A4BEF"/>
    <w:rsid w:val="008A55F3"/>
    <w:rsid w:val="008B1F01"/>
    <w:rsid w:val="008B2426"/>
    <w:rsid w:val="008B46D3"/>
    <w:rsid w:val="008B48B8"/>
    <w:rsid w:val="008B4C25"/>
    <w:rsid w:val="008B56AE"/>
    <w:rsid w:val="008B6D7D"/>
    <w:rsid w:val="008B7299"/>
    <w:rsid w:val="008C2124"/>
    <w:rsid w:val="008C2CDE"/>
    <w:rsid w:val="008C35A5"/>
    <w:rsid w:val="008C4EA7"/>
    <w:rsid w:val="008C56CA"/>
    <w:rsid w:val="008D0302"/>
    <w:rsid w:val="008D1084"/>
    <w:rsid w:val="008D125C"/>
    <w:rsid w:val="008D35EA"/>
    <w:rsid w:val="008D3F4A"/>
    <w:rsid w:val="008D46E7"/>
    <w:rsid w:val="008D619E"/>
    <w:rsid w:val="008E0479"/>
    <w:rsid w:val="008E098A"/>
    <w:rsid w:val="008E10C3"/>
    <w:rsid w:val="008E2644"/>
    <w:rsid w:val="008E3702"/>
    <w:rsid w:val="008F3ADF"/>
    <w:rsid w:val="008F53CF"/>
    <w:rsid w:val="008F5B0F"/>
    <w:rsid w:val="009012E1"/>
    <w:rsid w:val="00901426"/>
    <w:rsid w:val="00901574"/>
    <w:rsid w:val="00901B1A"/>
    <w:rsid w:val="00901BC3"/>
    <w:rsid w:val="00902D5F"/>
    <w:rsid w:val="0090300E"/>
    <w:rsid w:val="00903160"/>
    <w:rsid w:val="00905614"/>
    <w:rsid w:val="00906AF7"/>
    <w:rsid w:val="009138E9"/>
    <w:rsid w:val="0091665D"/>
    <w:rsid w:val="00922008"/>
    <w:rsid w:val="009224FD"/>
    <w:rsid w:val="00923C85"/>
    <w:rsid w:val="009246CA"/>
    <w:rsid w:val="009250A3"/>
    <w:rsid w:val="00927AD8"/>
    <w:rsid w:val="00931B62"/>
    <w:rsid w:val="00931DD8"/>
    <w:rsid w:val="00934C95"/>
    <w:rsid w:val="00936FA6"/>
    <w:rsid w:val="00937213"/>
    <w:rsid w:val="0093748A"/>
    <w:rsid w:val="0094052D"/>
    <w:rsid w:val="00941124"/>
    <w:rsid w:val="009413E2"/>
    <w:rsid w:val="009416B0"/>
    <w:rsid w:val="00943BFE"/>
    <w:rsid w:val="009441E0"/>
    <w:rsid w:val="00944BB1"/>
    <w:rsid w:val="00950EA3"/>
    <w:rsid w:val="009510B4"/>
    <w:rsid w:val="0095452D"/>
    <w:rsid w:val="00954B14"/>
    <w:rsid w:val="00955718"/>
    <w:rsid w:val="00955C73"/>
    <w:rsid w:val="0096311D"/>
    <w:rsid w:val="0096395C"/>
    <w:rsid w:val="009648E1"/>
    <w:rsid w:val="009655B4"/>
    <w:rsid w:val="00967745"/>
    <w:rsid w:val="009703DB"/>
    <w:rsid w:val="00971C1F"/>
    <w:rsid w:val="00972C9D"/>
    <w:rsid w:val="0097393F"/>
    <w:rsid w:val="00980192"/>
    <w:rsid w:val="00981308"/>
    <w:rsid w:val="00984C37"/>
    <w:rsid w:val="00987FF2"/>
    <w:rsid w:val="00993959"/>
    <w:rsid w:val="0099663D"/>
    <w:rsid w:val="0099792E"/>
    <w:rsid w:val="009A2FDC"/>
    <w:rsid w:val="009A37AE"/>
    <w:rsid w:val="009A6DCA"/>
    <w:rsid w:val="009A6DEE"/>
    <w:rsid w:val="009A7019"/>
    <w:rsid w:val="009B2AE9"/>
    <w:rsid w:val="009B2F9B"/>
    <w:rsid w:val="009B57DF"/>
    <w:rsid w:val="009C0D7D"/>
    <w:rsid w:val="009C36EC"/>
    <w:rsid w:val="009C4811"/>
    <w:rsid w:val="009D1081"/>
    <w:rsid w:val="009D3291"/>
    <w:rsid w:val="009D747E"/>
    <w:rsid w:val="009E077F"/>
    <w:rsid w:val="009E14B9"/>
    <w:rsid w:val="009E1C1F"/>
    <w:rsid w:val="009E3255"/>
    <w:rsid w:val="009E6053"/>
    <w:rsid w:val="009E7A36"/>
    <w:rsid w:val="009F1C34"/>
    <w:rsid w:val="009F250A"/>
    <w:rsid w:val="009F339C"/>
    <w:rsid w:val="009F3659"/>
    <w:rsid w:val="009F37DA"/>
    <w:rsid w:val="009F51C8"/>
    <w:rsid w:val="009F5AAA"/>
    <w:rsid w:val="00A028E6"/>
    <w:rsid w:val="00A03C82"/>
    <w:rsid w:val="00A052E7"/>
    <w:rsid w:val="00A10A16"/>
    <w:rsid w:val="00A13D02"/>
    <w:rsid w:val="00A144FB"/>
    <w:rsid w:val="00A16717"/>
    <w:rsid w:val="00A16DCD"/>
    <w:rsid w:val="00A173D0"/>
    <w:rsid w:val="00A22F09"/>
    <w:rsid w:val="00A23891"/>
    <w:rsid w:val="00A24BE3"/>
    <w:rsid w:val="00A24E93"/>
    <w:rsid w:val="00A2602E"/>
    <w:rsid w:val="00A33D54"/>
    <w:rsid w:val="00A41263"/>
    <w:rsid w:val="00A41DD6"/>
    <w:rsid w:val="00A42DDE"/>
    <w:rsid w:val="00A44690"/>
    <w:rsid w:val="00A45A9C"/>
    <w:rsid w:val="00A45BB3"/>
    <w:rsid w:val="00A52901"/>
    <w:rsid w:val="00A53883"/>
    <w:rsid w:val="00A56764"/>
    <w:rsid w:val="00A5688E"/>
    <w:rsid w:val="00A570ED"/>
    <w:rsid w:val="00A575D1"/>
    <w:rsid w:val="00A578F4"/>
    <w:rsid w:val="00A57F36"/>
    <w:rsid w:val="00A60F61"/>
    <w:rsid w:val="00A631F9"/>
    <w:rsid w:val="00A64CA9"/>
    <w:rsid w:val="00A64D31"/>
    <w:rsid w:val="00A66C18"/>
    <w:rsid w:val="00A74249"/>
    <w:rsid w:val="00A75AC8"/>
    <w:rsid w:val="00A75E97"/>
    <w:rsid w:val="00A76C34"/>
    <w:rsid w:val="00A839B5"/>
    <w:rsid w:val="00A8569F"/>
    <w:rsid w:val="00A908CC"/>
    <w:rsid w:val="00A9587D"/>
    <w:rsid w:val="00A973E2"/>
    <w:rsid w:val="00A97CB7"/>
    <w:rsid w:val="00AA1568"/>
    <w:rsid w:val="00AA174C"/>
    <w:rsid w:val="00AA3BE1"/>
    <w:rsid w:val="00AB2AC6"/>
    <w:rsid w:val="00AB54BD"/>
    <w:rsid w:val="00AB7FDE"/>
    <w:rsid w:val="00AC26AD"/>
    <w:rsid w:val="00AC40D1"/>
    <w:rsid w:val="00AC4BF6"/>
    <w:rsid w:val="00AD109E"/>
    <w:rsid w:val="00AD2D2D"/>
    <w:rsid w:val="00AD439B"/>
    <w:rsid w:val="00AE1775"/>
    <w:rsid w:val="00AE2E93"/>
    <w:rsid w:val="00AE5447"/>
    <w:rsid w:val="00AE54C1"/>
    <w:rsid w:val="00AE5AFB"/>
    <w:rsid w:val="00AE668E"/>
    <w:rsid w:val="00AE7CA1"/>
    <w:rsid w:val="00AF0686"/>
    <w:rsid w:val="00AF132F"/>
    <w:rsid w:val="00B012AC"/>
    <w:rsid w:val="00B03C1B"/>
    <w:rsid w:val="00B05141"/>
    <w:rsid w:val="00B05AAC"/>
    <w:rsid w:val="00B13078"/>
    <w:rsid w:val="00B13EF2"/>
    <w:rsid w:val="00B1480B"/>
    <w:rsid w:val="00B20E8C"/>
    <w:rsid w:val="00B23301"/>
    <w:rsid w:val="00B25FAE"/>
    <w:rsid w:val="00B2610C"/>
    <w:rsid w:val="00B26817"/>
    <w:rsid w:val="00B30174"/>
    <w:rsid w:val="00B303F6"/>
    <w:rsid w:val="00B30A83"/>
    <w:rsid w:val="00B3182D"/>
    <w:rsid w:val="00B37951"/>
    <w:rsid w:val="00B43E04"/>
    <w:rsid w:val="00B45229"/>
    <w:rsid w:val="00B504AA"/>
    <w:rsid w:val="00B505FC"/>
    <w:rsid w:val="00B5114D"/>
    <w:rsid w:val="00B537D8"/>
    <w:rsid w:val="00B53B81"/>
    <w:rsid w:val="00B61487"/>
    <w:rsid w:val="00B642F1"/>
    <w:rsid w:val="00B67038"/>
    <w:rsid w:val="00B67D01"/>
    <w:rsid w:val="00B71AF3"/>
    <w:rsid w:val="00B720E9"/>
    <w:rsid w:val="00B72192"/>
    <w:rsid w:val="00B72AED"/>
    <w:rsid w:val="00B73B5D"/>
    <w:rsid w:val="00B7652D"/>
    <w:rsid w:val="00B80245"/>
    <w:rsid w:val="00B804DB"/>
    <w:rsid w:val="00B8180F"/>
    <w:rsid w:val="00B82CEB"/>
    <w:rsid w:val="00B83B9B"/>
    <w:rsid w:val="00B8620F"/>
    <w:rsid w:val="00B862A0"/>
    <w:rsid w:val="00B90DE1"/>
    <w:rsid w:val="00B91A0A"/>
    <w:rsid w:val="00B92E4B"/>
    <w:rsid w:val="00B9351E"/>
    <w:rsid w:val="00B95E85"/>
    <w:rsid w:val="00BA000C"/>
    <w:rsid w:val="00BA0080"/>
    <w:rsid w:val="00BA0204"/>
    <w:rsid w:val="00BA08D4"/>
    <w:rsid w:val="00BA2206"/>
    <w:rsid w:val="00BA2EC4"/>
    <w:rsid w:val="00BA3046"/>
    <w:rsid w:val="00BA320E"/>
    <w:rsid w:val="00BA32FC"/>
    <w:rsid w:val="00BA6B21"/>
    <w:rsid w:val="00BB080F"/>
    <w:rsid w:val="00BB7067"/>
    <w:rsid w:val="00BC0A44"/>
    <w:rsid w:val="00BC2186"/>
    <w:rsid w:val="00BC23E3"/>
    <w:rsid w:val="00BC6733"/>
    <w:rsid w:val="00BD02D5"/>
    <w:rsid w:val="00BD0BE6"/>
    <w:rsid w:val="00BD2838"/>
    <w:rsid w:val="00BD3F71"/>
    <w:rsid w:val="00BD63AB"/>
    <w:rsid w:val="00BD707E"/>
    <w:rsid w:val="00BE528D"/>
    <w:rsid w:val="00BE7AC2"/>
    <w:rsid w:val="00BF1D11"/>
    <w:rsid w:val="00BF419A"/>
    <w:rsid w:val="00BF4F4F"/>
    <w:rsid w:val="00BF59E6"/>
    <w:rsid w:val="00C00129"/>
    <w:rsid w:val="00C001A9"/>
    <w:rsid w:val="00C01644"/>
    <w:rsid w:val="00C05564"/>
    <w:rsid w:val="00C06962"/>
    <w:rsid w:val="00C06E54"/>
    <w:rsid w:val="00C100B0"/>
    <w:rsid w:val="00C1066D"/>
    <w:rsid w:val="00C13CF5"/>
    <w:rsid w:val="00C13F5A"/>
    <w:rsid w:val="00C16857"/>
    <w:rsid w:val="00C25D8C"/>
    <w:rsid w:val="00C27004"/>
    <w:rsid w:val="00C3113B"/>
    <w:rsid w:val="00C322F3"/>
    <w:rsid w:val="00C410E9"/>
    <w:rsid w:val="00C41789"/>
    <w:rsid w:val="00C434C6"/>
    <w:rsid w:val="00C43E9D"/>
    <w:rsid w:val="00C466B7"/>
    <w:rsid w:val="00C47A54"/>
    <w:rsid w:val="00C50E00"/>
    <w:rsid w:val="00C52B10"/>
    <w:rsid w:val="00C53B9C"/>
    <w:rsid w:val="00C6344A"/>
    <w:rsid w:val="00C63BBD"/>
    <w:rsid w:val="00C64AF7"/>
    <w:rsid w:val="00C66330"/>
    <w:rsid w:val="00C703D1"/>
    <w:rsid w:val="00C713B3"/>
    <w:rsid w:val="00C73B56"/>
    <w:rsid w:val="00C74E4D"/>
    <w:rsid w:val="00C75F3F"/>
    <w:rsid w:val="00C76527"/>
    <w:rsid w:val="00C772DE"/>
    <w:rsid w:val="00C84DD0"/>
    <w:rsid w:val="00C85D8F"/>
    <w:rsid w:val="00C865F6"/>
    <w:rsid w:val="00C868BC"/>
    <w:rsid w:val="00C91BA2"/>
    <w:rsid w:val="00C92748"/>
    <w:rsid w:val="00C936F5"/>
    <w:rsid w:val="00C9615F"/>
    <w:rsid w:val="00C966FC"/>
    <w:rsid w:val="00CA316E"/>
    <w:rsid w:val="00CA70DD"/>
    <w:rsid w:val="00CA7158"/>
    <w:rsid w:val="00CB0755"/>
    <w:rsid w:val="00CB0ECC"/>
    <w:rsid w:val="00CB2298"/>
    <w:rsid w:val="00CB4A48"/>
    <w:rsid w:val="00CB5837"/>
    <w:rsid w:val="00CB6694"/>
    <w:rsid w:val="00CB6B0C"/>
    <w:rsid w:val="00CC3B3B"/>
    <w:rsid w:val="00CC4AC5"/>
    <w:rsid w:val="00CC6E6B"/>
    <w:rsid w:val="00CD3331"/>
    <w:rsid w:val="00CD3FEA"/>
    <w:rsid w:val="00CD4EEE"/>
    <w:rsid w:val="00CE0BA7"/>
    <w:rsid w:val="00CE108A"/>
    <w:rsid w:val="00CE21A8"/>
    <w:rsid w:val="00CE4BA5"/>
    <w:rsid w:val="00CE7977"/>
    <w:rsid w:val="00CF0457"/>
    <w:rsid w:val="00CF0908"/>
    <w:rsid w:val="00CF0BC8"/>
    <w:rsid w:val="00D00EE5"/>
    <w:rsid w:val="00D01C1D"/>
    <w:rsid w:val="00D034F7"/>
    <w:rsid w:val="00D11700"/>
    <w:rsid w:val="00D12C06"/>
    <w:rsid w:val="00D14DD0"/>
    <w:rsid w:val="00D15F3F"/>
    <w:rsid w:val="00D166A1"/>
    <w:rsid w:val="00D24F04"/>
    <w:rsid w:val="00D27A38"/>
    <w:rsid w:val="00D27CCC"/>
    <w:rsid w:val="00D309EB"/>
    <w:rsid w:val="00D30A8E"/>
    <w:rsid w:val="00D319FC"/>
    <w:rsid w:val="00D332AC"/>
    <w:rsid w:val="00D33703"/>
    <w:rsid w:val="00D36E15"/>
    <w:rsid w:val="00D43A39"/>
    <w:rsid w:val="00D43CB5"/>
    <w:rsid w:val="00D472DD"/>
    <w:rsid w:val="00D5242C"/>
    <w:rsid w:val="00D53A98"/>
    <w:rsid w:val="00D547F4"/>
    <w:rsid w:val="00D64E88"/>
    <w:rsid w:val="00D6561A"/>
    <w:rsid w:val="00D70FEA"/>
    <w:rsid w:val="00D712B3"/>
    <w:rsid w:val="00D721A5"/>
    <w:rsid w:val="00D7597E"/>
    <w:rsid w:val="00D81303"/>
    <w:rsid w:val="00D827FB"/>
    <w:rsid w:val="00D9150F"/>
    <w:rsid w:val="00D93D2F"/>
    <w:rsid w:val="00D94569"/>
    <w:rsid w:val="00D9560B"/>
    <w:rsid w:val="00DA3BAA"/>
    <w:rsid w:val="00DB079F"/>
    <w:rsid w:val="00DB19C2"/>
    <w:rsid w:val="00DB2C54"/>
    <w:rsid w:val="00DB501E"/>
    <w:rsid w:val="00DB7AB9"/>
    <w:rsid w:val="00DB7B49"/>
    <w:rsid w:val="00DC04C9"/>
    <w:rsid w:val="00DC2F54"/>
    <w:rsid w:val="00DC39A3"/>
    <w:rsid w:val="00DC5DA2"/>
    <w:rsid w:val="00DD18B5"/>
    <w:rsid w:val="00DD351E"/>
    <w:rsid w:val="00DD3974"/>
    <w:rsid w:val="00DD3F8B"/>
    <w:rsid w:val="00DD3FD2"/>
    <w:rsid w:val="00DD460C"/>
    <w:rsid w:val="00DD604B"/>
    <w:rsid w:val="00DE011B"/>
    <w:rsid w:val="00DE1867"/>
    <w:rsid w:val="00DE18B1"/>
    <w:rsid w:val="00DE19A7"/>
    <w:rsid w:val="00DE20D3"/>
    <w:rsid w:val="00DE2857"/>
    <w:rsid w:val="00DE3909"/>
    <w:rsid w:val="00DE4D67"/>
    <w:rsid w:val="00DF0A0E"/>
    <w:rsid w:val="00DF2A18"/>
    <w:rsid w:val="00DF30AD"/>
    <w:rsid w:val="00DF3AFF"/>
    <w:rsid w:val="00DF46B8"/>
    <w:rsid w:val="00DF5C0E"/>
    <w:rsid w:val="00DF6006"/>
    <w:rsid w:val="00E00CF0"/>
    <w:rsid w:val="00E00DDB"/>
    <w:rsid w:val="00E02C7E"/>
    <w:rsid w:val="00E05130"/>
    <w:rsid w:val="00E05783"/>
    <w:rsid w:val="00E05A53"/>
    <w:rsid w:val="00E1040F"/>
    <w:rsid w:val="00E11D12"/>
    <w:rsid w:val="00E12391"/>
    <w:rsid w:val="00E149B0"/>
    <w:rsid w:val="00E1621F"/>
    <w:rsid w:val="00E20C2E"/>
    <w:rsid w:val="00E216A0"/>
    <w:rsid w:val="00E21C7D"/>
    <w:rsid w:val="00E21FE7"/>
    <w:rsid w:val="00E24289"/>
    <w:rsid w:val="00E25DCF"/>
    <w:rsid w:val="00E25F61"/>
    <w:rsid w:val="00E26731"/>
    <w:rsid w:val="00E27917"/>
    <w:rsid w:val="00E3073F"/>
    <w:rsid w:val="00E32B33"/>
    <w:rsid w:val="00E35175"/>
    <w:rsid w:val="00E40D42"/>
    <w:rsid w:val="00E41DDA"/>
    <w:rsid w:val="00E439A8"/>
    <w:rsid w:val="00E43AA9"/>
    <w:rsid w:val="00E43B81"/>
    <w:rsid w:val="00E4458C"/>
    <w:rsid w:val="00E44CF7"/>
    <w:rsid w:val="00E44D92"/>
    <w:rsid w:val="00E45648"/>
    <w:rsid w:val="00E45D11"/>
    <w:rsid w:val="00E4656E"/>
    <w:rsid w:val="00E54193"/>
    <w:rsid w:val="00E54B9C"/>
    <w:rsid w:val="00E60732"/>
    <w:rsid w:val="00E6238B"/>
    <w:rsid w:val="00E62D78"/>
    <w:rsid w:val="00E62D9E"/>
    <w:rsid w:val="00E758E7"/>
    <w:rsid w:val="00E77491"/>
    <w:rsid w:val="00E80DF9"/>
    <w:rsid w:val="00E82D2C"/>
    <w:rsid w:val="00E8471B"/>
    <w:rsid w:val="00E926B7"/>
    <w:rsid w:val="00E948A3"/>
    <w:rsid w:val="00E97DB3"/>
    <w:rsid w:val="00EA0B91"/>
    <w:rsid w:val="00EA2916"/>
    <w:rsid w:val="00EA3080"/>
    <w:rsid w:val="00EA46D8"/>
    <w:rsid w:val="00EB1D08"/>
    <w:rsid w:val="00EB3262"/>
    <w:rsid w:val="00EB34CB"/>
    <w:rsid w:val="00EB5819"/>
    <w:rsid w:val="00EB6E54"/>
    <w:rsid w:val="00EC06A7"/>
    <w:rsid w:val="00EC192D"/>
    <w:rsid w:val="00EC27E0"/>
    <w:rsid w:val="00EC2D2A"/>
    <w:rsid w:val="00EC39F7"/>
    <w:rsid w:val="00EC4E4B"/>
    <w:rsid w:val="00EC5496"/>
    <w:rsid w:val="00EC6869"/>
    <w:rsid w:val="00EC7BC2"/>
    <w:rsid w:val="00ED06E4"/>
    <w:rsid w:val="00ED2DFE"/>
    <w:rsid w:val="00ED34BA"/>
    <w:rsid w:val="00ED3E94"/>
    <w:rsid w:val="00ED4CB0"/>
    <w:rsid w:val="00ED5B1C"/>
    <w:rsid w:val="00ED6BBC"/>
    <w:rsid w:val="00EE3FB5"/>
    <w:rsid w:val="00EE5D2F"/>
    <w:rsid w:val="00EF126A"/>
    <w:rsid w:val="00EF1388"/>
    <w:rsid w:val="00F01473"/>
    <w:rsid w:val="00F02252"/>
    <w:rsid w:val="00F03225"/>
    <w:rsid w:val="00F0363A"/>
    <w:rsid w:val="00F046BC"/>
    <w:rsid w:val="00F05ED5"/>
    <w:rsid w:val="00F11E7A"/>
    <w:rsid w:val="00F14854"/>
    <w:rsid w:val="00F14F94"/>
    <w:rsid w:val="00F166C2"/>
    <w:rsid w:val="00F169B3"/>
    <w:rsid w:val="00F1755C"/>
    <w:rsid w:val="00F20BBF"/>
    <w:rsid w:val="00F2184A"/>
    <w:rsid w:val="00F21FB0"/>
    <w:rsid w:val="00F23CDA"/>
    <w:rsid w:val="00F24CEC"/>
    <w:rsid w:val="00F24FFF"/>
    <w:rsid w:val="00F25531"/>
    <w:rsid w:val="00F25BCE"/>
    <w:rsid w:val="00F2694C"/>
    <w:rsid w:val="00F27474"/>
    <w:rsid w:val="00F30053"/>
    <w:rsid w:val="00F333C6"/>
    <w:rsid w:val="00F362C3"/>
    <w:rsid w:val="00F40FAD"/>
    <w:rsid w:val="00F420D8"/>
    <w:rsid w:val="00F43D01"/>
    <w:rsid w:val="00F43D46"/>
    <w:rsid w:val="00F43FBE"/>
    <w:rsid w:val="00F458EB"/>
    <w:rsid w:val="00F51784"/>
    <w:rsid w:val="00F523CD"/>
    <w:rsid w:val="00F532AF"/>
    <w:rsid w:val="00F54296"/>
    <w:rsid w:val="00F603ED"/>
    <w:rsid w:val="00F62277"/>
    <w:rsid w:val="00F63C49"/>
    <w:rsid w:val="00F64570"/>
    <w:rsid w:val="00F6526F"/>
    <w:rsid w:val="00F66242"/>
    <w:rsid w:val="00F677A9"/>
    <w:rsid w:val="00F70852"/>
    <w:rsid w:val="00F80355"/>
    <w:rsid w:val="00F83DCD"/>
    <w:rsid w:val="00F843CF"/>
    <w:rsid w:val="00F84DB8"/>
    <w:rsid w:val="00F909C9"/>
    <w:rsid w:val="00F909CC"/>
    <w:rsid w:val="00F922FC"/>
    <w:rsid w:val="00F929FF"/>
    <w:rsid w:val="00F935C6"/>
    <w:rsid w:val="00F9660D"/>
    <w:rsid w:val="00F96729"/>
    <w:rsid w:val="00FA2ACE"/>
    <w:rsid w:val="00FA2B01"/>
    <w:rsid w:val="00FA2FF0"/>
    <w:rsid w:val="00FA71EF"/>
    <w:rsid w:val="00FB064E"/>
    <w:rsid w:val="00FB0D7F"/>
    <w:rsid w:val="00FB1CB6"/>
    <w:rsid w:val="00FB2AE7"/>
    <w:rsid w:val="00FB475F"/>
    <w:rsid w:val="00FB748A"/>
    <w:rsid w:val="00FC0417"/>
    <w:rsid w:val="00FC1A3D"/>
    <w:rsid w:val="00FC39C2"/>
    <w:rsid w:val="00FC39F0"/>
    <w:rsid w:val="00FC75DB"/>
    <w:rsid w:val="00FC7E42"/>
    <w:rsid w:val="00FD0272"/>
    <w:rsid w:val="00FD3214"/>
    <w:rsid w:val="00FD34B1"/>
    <w:rsid w:val="00FD3E37"/>
    <w:rsid w:val="00FD5018"/>
    <w:rsid w:val="00FD57AB"/>
    <w:rsid w:val="00FD6705"/>
    <w:rsid w:val="00FD74ED"/>
    <w:rsid w:val="00FE39C7"/>
    <w:rsid w:val="00FE4CB7"/>
    <w:rsid w:val="00FE58CF"/>
    <w:rsid w:val="00FE6E7F"/>
    <w:rsid w:val="00FE74F1"/>
    <w:rsid w:val="00FE7679"/>
    <w:rsid w:val="00FE7C73"/>
    <w:rsid w:val="00FF204C"/>
    <w:rsid w:val="00FF4608"/>
    <w:rsid w:val="00FF484E"/>
    <w:rsid w:val="00FF5080"/>
    <w:rsid w:val="00FF6E04"/>
    <w:rsid w:val="043223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exact"/>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8"/>
    <w:qFormat/>
    <w:uiPriority w:val="0"/>
    <w:pPr>
      <w:widowControl/>
      <w:spacing w:before="100" w:beforeAutospacing="1" w:after="100" w:afterAutospacing="1" w:line="240" w:lineRule="auto"/>
      <w:jc w:val="left"/>
      <w:outlineLvl w:val="2"/>
    </w:pPr>
    <w:rPr>
      <w:rFonts w:ascii="宋体" w:hAnsi="宋体" w:eastAsia="宋体" w:cs="宋体"/>
      <w:b/>
      <w:bCs/>
      <w:kern w:val="0"/>
      <w:sz w:val="27"/>
      <w:szCs w:val="27"/>
    </w:rPr>
  </w:style>
  <w:style w:type="paragraph" w:styleId="3">
    <w:name w:val="heading 4"/>
    <w:basedOn w:val="1"/>
    <w:next w:val="1"/>
    <w:link w:val="23"/>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3"/>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HTML Preformatted"/>
    <w:basedOn w:val="1"/>
    <w:link w:val="1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hAnsi="宋体" w:eastAsia="宋体" w:cs="宋体"/>
      <w:kern w:val="0"/>
      <w:sz w:val="24"/>
      <w:szCs w:val="24"/>
    </w:rPr>
  </w:style>
  <w:style w:type="paragraph" w:styleId="7">
    <w:name w:val="Normal (Web)"/>
    <w:basedOn w:val="1"/>
    <w:unhideWhenUsed/>
    <w:qFormat/>
    <w:uiPriority w:val="99"/>
    <w:pPr>
      <w:widowControl/>
      <w:spacing w:before="75" w:after="75" w:line="240" w:lineRule="auto"/>
      <w:jc w:val="left"/>
    </w:pPr>
    <w:rPr>
      <w:rFonts w:ascii="宋体" w:hAnsi="宋体" w:eastAsia="宋体" w:cs="宋体"/>
      <w:kern w:val="0"/>
      <w:sz w:val="24"/>
      <w:szCs w:val="24"/>
    </w:rPr>
  </w:style>
  <w:style w:type="table" w:styleId="9">
    <w:name w:val="Table Grid"/>
    <w:basedOn w:val="8"/>
    <w:qFormat/>
    <w:uiPriority w:val="59"/>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Hyperlink"/>
    <w:basedOn w:val="10"/>
    <w:qFormat/>
    <w:uiPriority w:val="0"/>
    <w:rPr>
      <w:color w:val="0000FF"/>
      <w:u w:val="single"/>
    </w:rPr>
  </w:style>
  <w:style w:type="character" w:customStyle="1" w:styleId="12">
    <w:name w:val="页眉 Char"/>
    <w:basedOn w:val="10"/>
    <w:link w:val="5"/>
    <w:qFormat/>
    <w:uiPriority w:val="99"/>
    <w:rPr>
      <w:sz w:val="18"/>
      <w:szCs w:val="18"/>
    </w:rPr>
  </w:style>
  <w:style w:type="character" w:customStyle="1" w:styleId="13">
    <w:name w:val="页脚 Char"/>
    <w:basedOn w:val="10"/>
    <w:link w:val="4"/>
    <w:qFormat/>
    <w:uiPriority w:val="99"/>
    <w:rPr>
      <w:sz w:val="18"/>
      <w:szCs w:val="18"/>
    </w:rPr>
  </w:style>
  <w:style w:type="paragraph" w:customStyle="1" w:styleId="14">
    <w:name w:val="Default"/>
    <w:qFormat/>
    <w:uiPriority w:val="0"/>
    <w:pPr>
      <w:widowControl w:val="0"/>
      <w:autoSpaceDE w:val="0"/>
      <w:autoSpaceDN w:val="0"/>
      <w:adjustRightInd w:val="0"/>
      <w:spacing w:line="240" w:lineRule="auto"/>
      <w:jc w:val="left"/>
    </w:pPr>
    <w:rPr>
      <w:rFonts w:ascii="宋体" w:eastAsia="宋体" w:cs="宋体" w:hAnsiTheme="minorHAnsi"/>
      <w:color w:val="000000"/>
      <w:kern w:val="0"/>
      <w:sz w:val="24"/>
      <w:szCs w:val="24"/>
      <w:lang w:val="en-US" w:eastAsia="zh-CN" w:bidi="ar-SA"/>
    </w:rPr>
  </w:style>
  <w:style w:type="character" w:customStyle="1" w:styleId="15">
    <w:name w:val="HTML 预设格式 Char"/>
    <w:basedOn w:val="10"/>
    <w:link w:val="6"/>
    <w:qFormat/>
    <w:uiPriority w:val="0"/>
    <w:rPr>
      <w:rFonts w:ascii="宋体" w:hAnsi="宋体" w:eastAsia="宋体" w:cs="宋体"/>
      <w:kern w:val="0"/>
      <w:sz w:val="24"/>
      <w:szCs w:val="24"/>
    </w:rPr>
  </w:style>
  <w:style w:type="paragraph" w:styleId="16">
    <w:name w:val="List Paragraph"/>
    <w:basedOn w:val="1"/>
    <w:qFormat/>
    <w:uiPriority w:val="34"/>
    <w:pPr>
      <w:spacing w:line="240" w:lineRule="auto"/>
      <w:ind w:firstLine="420" w:firstLineChars="200"/>
    </w:pPr>
    <w:rPr>
      <w:rFonts w:ascii="Times New Roman" w:hAnsi="Times New Roman" w:eastAsia="宋体" w:cs="Times New Roman"/>
      <w:szCs w:val="24"/>
    </w:rPr>
  </w:style>
  <w:style w:type="paragraph" w:customStyle="1" w:styleId="17">
    <w:name w:val="列出段落1"/>
    <w:basedOn w:val="1"/>
    <w:qFormat/>
    <w:uiPriority w:val="0"/>
    <w:pPr>
      <w:spacing w:line="240" w:lineRule="auto"/>
      <w:ind w:firstLine="420" w:firstLineChars="200"/>
    </w:pPr>
    <w:rPr>
      <w:rFonts w:ascii="Times New Roman" w:hAnsi="Times New Roman" w:eastAsia="宋体" w:cs="Times New Roman"/>
      <w:szCs w:val="24"/>
    </w:rPr>
  </w:style>
  <w:style w:type="character" w:customStyle="1" w:styleId="18">
    <w:name w:val="标题 3 Char"/>
    <w:basedOn w:val="10"/>
    <w:link w:val="2"/>
    <w:qFormat/>
    <w:uiPriority w:val="0"/>
    <w:rPr>
      <w:rFonts w:ascii="宋体" w:hAnsi="宋体" w:eastAsia="宋体" w:cs="宋体"/>
      <w:b/>
      <w:bCs/>
      <w:kern w:val="0"/>
      <w:sz w:val="27"/>
      <w:szCs w:val="27"/>
    </w:rPr>
  </w:style>
  <w:style w:type="paragraph" w:customStyle="1" w:styleId="19">
    <w:name w:val="列出段落2"/>
    <w:basedOn w:val="1"/>
    <w:qFormat/>
    <w:uiPriority w:val="0"/>
    <w:pPr>
      <w:spacing w:line="240" w:lineRule="auto"/>
      <w:ind w:firstLine="420" w:firstLineChars="200"/>
    </w:pPr>
    <w:rPr>
      <w:rFonts w:ascii="Times New Roman" w:hAnsi="Times New Roman" w:eastAsia="宋体" w:cs="Times New Roman"/>
      <w:szCs w:val="24"/>
    </w:rPr>
  </w:style>
  <w:style w:type="paragraph" w:customStyle="1" w:styleId="20">
    <w:name w:val="列出段落3"/>
    <w:basedOn w:val="1"/>
    <w:qFormat/>
    <w:uiPriority w:val="0"/>
    <w:pPr>
      <w:spacing w:line="240" w:lineRule="auto"/>
      <w:ind w:firstLine="420" w:firstLineChars="200"/>
    </w:pPr>
    <w:rPr>
      <w:rFonts w:ascii="Times New Roman" w:hAnsi="Times New Roman" w:eastAsia="宋体" w:cs="Times New Roman"/>
      <w:szCs w:val="24"/>
    </w:rPr>
  </w:style>
  <w:style w:type="character" w:customStyle="1" w:styleId="21">
    <w:name w:val="detail-field type-label"/>
    <w:basedOn w:val="10"/>
    <w:qFormat/>
    <w:uiPriority w:val="0"/>
  </w:style>
  <w:style w:type="paragraph" w:customStyle="1" w:styleId="22">
    <w:name w:val="列出段落4"/>
    <w:basedOn w:val="1"/>
    <w:qFormat/>
    <w:uiPriority w:val="0"/>
    <w:pPr>
      <w:spacing w:line="240" w:lineRule="auto"/>
      <w:ind w:firstLine="420" w:firstLineChars="200"/>
    </w:pPr>
    <w:rPr>
      <w:rFonts w:ascii="Times New Roman" w:hAnsi="Times New Roman" w:eastAsia="宋体" w:cs="Times New Roman"/>
      <w:szCs w:val="24"/>
    </w:rPr>
  </w:style>
  <w:style w:type="character" w:customStyle="1" w:styleId="23">
    <w:name w:val="标题 4 Char"/>
    <w:basedOn w:val="10"/>
    <w:link w:val="3"/>
    <w:qFormat/>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0B37BC-6530-4268-BB70-8A8E334536D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2166</Words>
  <Characters>12351</Characters>
  <Lines>102</Lines>
  <Paragraphs>28</Paragraphs>
  <TotalTime>4823</TotalTime>
  <ScaleCrop>false</ScaleCrop>
  <LinksUpToDate>false</LinksUpToDate>
  <CharactersWithSpaces>14489</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2015-04-30T01:53:00Z</dcterms:created>
  <dc:creator>中科软</dc:creator>
  <cp:lastModifiedBy>Seven</cp:lastModifiedBy>
  <dcterms:modified xsi:type="dcterms:W3CDTF">2022-08-30T08:52:48Z</dcterms:modified>
  <cp:revision>890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7BCA1FDFAA8E4757843E065D728F2B33</vt:lpwstr>
  </property>
</Properties>
</file>