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B" w:rsidRDefault="004F7CEB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>
        <w:rPr>
          <w:rFonts w:ascii="华文中宋" w:eastAsia="华文中宋" w:hAnsi="华文中宋" w:hint="eastAsia"/>
          <w:w w:val="90"/>
          <w:sz w:val="44"/>
          <w:szCs w:val="44"/>
        </w:rPr>
        <w:t>太仓启航置业</w:t>
      </w:r>
      <w:r w:rsidR="00E66524" w:rsidRPr="00E66524">
        <w:rPr>
          <w:rFonts w:ascii="华文中宋" w:eastAsia="华文中宋" w:hAnsi="华文中宋" w:hint="eastAsia"/>
          <w:w w:val="90"/>
          <w:sz w:val="44"/>
          <w:szCs w:val="44"/>
        </w:rPr>
        <w:t>有限公司</w:t>
      </w:r>
      <w:r>
        <w:rPr>
          <w:rFonts w:ascii="华文中宋" w:eastAsia="华文中宋" w:hAnsi="华文中宋" w:hint="eastAsia"/>
          <w:w w:val="90"/>
          <w:sz w:val="44"/>
          <w:szCs w:val="44"/>
        </w:rPr>
        <w:t>新建</w:t>
      </w:r>
      <w:r w:rsidRPr="004F7CEB">
        <w:rPr>
          <w:rFonts w:ascii="华文中宋" w:eastAsia="华文中宋" w:hAnsi="华文中宋" w:hint="eastAsia"/>
          <w:w w:val="90"/>
          <w:sz w:val="44"/>
          <w:szCs w:val="44"/>
        </w:rPr>
        <w:t>太仓港城污水处理厂</w:t>
      </w:r>
    </w:p>
    <w:p w:rsidR="003549D2" w:rsidRPr="003549D2" w:rsidRDefault="004F7CEB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4F7CEB">
        <w:rPr>
          <w:rFonts w:ascii="华文中宋" w:eastAsia="华文中宋" w:hAnsi="华文中宋" w:hint="eastAsia"/>
          <w:w w:val="90"/>
          <w:sz w:val="44"/>
          <w:szCs w:val="44"/>
        </w:rPr>
        <w:t>配套生态湿地处理净水工程</w:t>
      </w:r>
    </w:p>
    <w:p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4F7CEB" w:rsidRPr="004F7CEB">
        <w:rPr>
          <w:rFonts w:ascii="仿宋_GB2312" w:hint="eastAsia"/>
          <w:color w:val="000000"/>
          <w:szCs w:val="32"/>
        </w:rPr>
        <w:t>太仓港城污水处理厂配套生态湿地处理净水工程</w:t>
      </w:r>
      <w:r w:rsidR="00E66524" w:rsidRPr="00740DB4">
        <w:rPr>
          <w:rFonts w:ascii="仿宋_GB2312" w:hint="eastAsia"/>
          <w:color w:val="000000"/>
          <w:szCs w:val="32"/>
        </w:rPr>
        <w:t>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</w:t>
      </w:r>
      <w:r w:rsidR="00372461">
        <w:rPr>
          <w:rFonts w:ascii="仿宋_GB2312" w:hint="eastAsia"/>
          <w:color w:val="000000"/>
          <w:szCs w:val="32"/>
        </w:rPr>
        <w:t>天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4F7CEB">
        <w:rPr>
          <w:rFonts w:ascii="仿宋_GB2312" w:hint="eastAsia"/>
          <w:color w:val="000000"/>
          <w:szCs w:val="32"/>
        </w:rPr>
        <w:t>12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F7CEB">
        <w:rPr>
          <w:rFonts w:ascii="仿宋_GB2312" w:hint="eastAsia"/>
          <w:color w:val="000000"/>
          <w:szCs w:val="32"/>
        </w:rPr>
        <w:t>9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E66524">
        <w:rPr>
          <w:rFonts w:ascii="仿宋_GB2312" w:hint="eastAsia"/>
          <w:color w:val="000000"/>
          <w:szCs w:val="32"/>
        </w:rPr>
        <w:t>1</w:t>
      </w:r>
      <w:r w:rsidR="004F7CEB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4F7CEB">
        <w:rPr>
          <w:rFonts w:ascii="仿宋_GB2312" w:hint="eastAsia"/>
          <w:color w:val="000000"/>
          <w:szCs w:val="32"/>
        </w:rPr>
        <w:t>13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000280" w:rsidRPr="004F7CEB">
        <w:rPr>
          <w:rFonts w:ascii="仿宋_GB2312" w:hint="eastAsia"/>
          <w:color w:val="000000"/>
          <w:szCs w:val="32"/>
        </w:rPr>
        <w:t>太仓启航置业有限公司</w:t>
      </w:r>
      <w:r w:rsidR="00000280">
        <w:rPr>
          <w:rFonts w:ascii="仿宋_GB2312" w:hint="eastAsia"/>
          <w:color w:val="000000"/>
          <w:szCs w:val="32"/>
        </w:rPr>
        <w:t>新建</w:t>
      </w:r>
      <w:r w:rsidR="00000280" w:rsidRPr="004F7CEB">
        <w:rPr>
          <w:rFonts w:ascii="仿宋_GB2312" w:hint="eastAsia"/>
          <w:color w:val="000000"/>
          <w:szCs w:val="32"/>
        </w:rPr>
        <w:t>太仓港城污水处理厂配套生态湿地处理净水工程</w:t>
      </w:r>
      <w:r w:rsidR="004F7CEB" w:rsidRPr="00942F4C">
        <w:rPr>
          <w:rFonts w:ascii="仿宋_GB2312"/>
          <w:color w:val="000000"/>
          <w:szCs w:val="32"/>
        </w:rPr>
        <w:t xml:space="preserve"> 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4F7CEB" w:rsidRPr="004F7CEB">
        <w:rPr>
          <w:rFonts w:ascii="仿宋_GB2312" w:hint="eastAsia"/>
          <w:color w:val="000000"/>
          <w:szCs w:val="32"/>
        </w:rPr>
        <w:t>太仓启航置业有限公司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4F7CEB" w:rsidRPr="004F7CEB">
        <w:rPr>
          <w:rFonts w:ascii="仿宋_GB2312" w:hint="eastAsia"/>
          <w:color w:val="000000"/>
          <w:szCs w:val="32"/>
        </w:rPr>
        <w:t>太仓启航置业有限公司</w:t>
      </w:r>
      <w:r w:rsidR="004F7CEB">
        <w:rPr>
          <w:rFonts w:ascii="仿宋_GB2312" w:hint="eastAsia"/>
          <w:color w:val="000000"/>
          <w:szCs w:val="32"/>
        </w:rPr>
        <w:t>新建</w:t>
      </w:r>
      <w:r w:rsidR="004F7CEB" w:rsidRPr="004F7CEB">
        <w:rPr>
          <w:rFonts w:ascii="仿宋_GB2312" w:hint="eastAsia"/>
          <w:color w:val="000000"/>
          <w:szCs w:val="32"/>
        </w:rPr>
        <w:t>太仓港城污水处理厂配套生态湿地处理净水工程</w:t>
      </w:r>
      <w:r w:rsidR="003027BE" w:rsidRPr="00DC2794">
        <w:rPr>
          <w:rFonts w:ascii="仿宋_GB2312"/>
          <w:color w:val="000000"/>
          <w:szCs w:val="32"/>
        </w:rPr>
        <w:t>拟</w:t>
      </w:r>
      <w:r w:rsidR="00321364" w:rsidRPr="00DC2794">
        <w:rPr>
          <w:rFonts w:ascii="仿宋_GB2312" w:hint="eastAsia"/>
          <w:color w:val="000000"/>
          <w:szCs w:val="32"/>
        </w:rPr>
        <w:t>对</w:t>
      </w:r>
      <w:r w:rsidR="004F7CEB" w:rsidRPr="005C1312">
        <w:rPr>
          <w:rFonts w:ascii="仿宋_GB2312" w:hint="eastAsia"/>
          <w:color w:val="000000"/>
          <w:szCs w:val="32"/>
        </w:rPr>
        <w:t>现有污水厂排污口进行改建</w:t>
      </w:r>
      <w:r w:rsidR="003549D2" w:rsidRPr="00DC2794">
        <w:rPr>
          <w:rFonts w:ascii="仿宋_GB2312" w:hint="eastAsia"/>
          <w:color w:val="000000"/>
          <w:szCs w:val="32"/>
        </w:rPr>
        <w:t>，</w:t>
      </w:r>
      <w:r w:rsidR="004F7CEB" w:rsidRPr="004F7CEB">
        <w:rPr>
          <w:rFonts w:ascii="仿宋_GB2312" w:hint="eastAsia"/>
          <w:color w:val="000000"/>
          <w:szCs w:val="32"/>
        </w:rPr>
        <w:t>生态湿地处理净水工程</w:t>
      </w:r>
      <w:r w:rsidR="00321364" w:rsidRPr="00DC2794">
        <w:rPr>
          <w:rFonts w:ascii="仿宋_GB2312" w:hint="eastAsia"/>
          <w:color w:val="000000"/>
          <w:szCs w:val="32"/>
        </w:rPr>
        <w:t>新</w:t>
      </w:r>
      <w:r w:rsidR="00637262" w:rsidRPr="00DC2794">
        <w:rPr>
          <w:rFonts w:ascii="仿宋_GB2312" w:hint="eastAsia"/>
          <w:color w:val="000000"/>
          <w:szCs w:val="32"/>
        </w:rPr>
        <w:t>入河排污口</w:t>
      </w:r>
      <w:r w:rsidR="004F7CEB">
        <w:rPr>
          <w:rFonts w:ascii="仿宋_GB2312" w:hint="eastAsia"/>
          <w:color w:val="000000"/>
          <w:szCs w:val="32"/>
        </w:rPr>
        <w:t>位于</w:t>
      </w:r>
      <w:r w:rsidR="004F7CEB" w:rsidRPr="005C1312">
        <w:rPr>
          <w:rFonts w:ascii="仿宋_GB2312" w:hint="eastAsia"/>
          <w:color w:val="000000"/>
          <w:szCs w:val="32"/>
        </w:rPr>
        <w:t>太仓港</w:t>
      </w:r>
      <w:r w:rsidR="004F7CEB" w:rsidRPr="005C1312">
        <w:rPr>
          <w:rFonts w:ascii="仿宋_GB2312" w:hint="eastAsia"/>
          <w:color w:val="000000"/>
          <w:szCs w:val="32"/>
        </w:rPr>
        <w:lastRenderedPageBreak/>
        <w:t>城污水处理厂厂区西侧六里塘东岸，地理位置坐标</w:t>
      </w:r>
      <w:r w:rsidR="004F7CEB" w:rsidRPr="005C1312">
        <w:rPr>
          <w:rFonts w:ascii="仿宋_GB2312"/>
          <w:color w:val="000000"/>
          <w:szCs w:val="32"/>
        </w:rPr>
        <w:t>东经121</w:t>
      </w:r>
      <w:r w:rsidR="004F7CEB" w:rsidRPr="005C1312">
        <w:rPr>
          <w:rFonts w:ascii="仿宋_GB2312"/>
          <w:color w:val="000000"/>
          <w:szCs w:val="32"/>
        </w:rPr>
        <w:t>°</w:t>
      </w:r>
      <w:r w:rsidR="004F7CEB" w:rsidRPr="005C1312">
        <w:rPr>
          <w:rFonts w:ascii="仿宋_GB2312"/>
          <w:color w:val="000000"/>
          <w:szCs w:val="32"/>
        </w:rPr>
        <w:t>14'46.12"，北纬31</w:t>
      </w:r>
      <w:r w:rsidR="004F7CEB" w:rsidRPr="005C1312">
        <w:rPr>
          <w:rFonts w:ascii="仿宋_GB2312"/>
          <w:color w:val="000000"/>
          <w:szCs w:val="32"/>
        </w:rPr>
        <w:t>°</w:t>
      </w:r>
      <w:r w:rsidR="004F7CEB" w:rsidRPr="005C1312">
        <w:rPr>
          <w:rFonts w:ascii="仿宋_GB2312"/>
          <w:color w:val="000000"/>
          <w:szCs w:val="32"/>
        </w:rPr>
        <w:t>34'42.18"</w:t>
      </w:r>
      <w:r w:rsidR="004F7CEB" w:rsidRPr="005C1312">
        <w:rPr>
          <w:rFonts w:ascii="仿宋_GB2312" w:hint="eastAsia"/>
          <w:color w:val="000000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尾水</w:t>
      </w:r>
      <w:r w:rsidR="004F7CEB" w:rsidRPr="005C1312">
        <w:rPr>
          <w:rFonts w:ascii="仿宋_GB2312" w:hint="eastAsia"/>
          <w:color w:val="000000"/>
          <w:szCs w:val="32"/>
        </w:rPr>
        <w:t>排放总量3.37万m</w:t>
      </w:r>
      <w:r w:rsidR="004F7CEB" w:rsidRPr="005C1312">
        <w:rPr>
          <w:rFonts w:ascii="仿宋_GB2312" w:hint="eastAsia"/>
          <w:color w:val="000000"/>
          <w:szCs w:val="32"/>
          <w:vertAlign w:val="superscript"/>
        </w:rPr>
        <w:t>3</w:t>
      </w:r>
      <w:r w:rsidR="004F7CEB" w:rsidRPr="005C1312">
        <w:rPr>
          <w:rFonts w:ascii="仿宋_GB2312" w:hint="eastAsia"/>
          <w:color w:val="000000"/>
          <w:szCs w:val="32"/>
        </w:rPr>
        <w:t>/d（含太仓泛能拓颜料有限公司</w:t>
      </w:r>
      <w:r w:rsidR="005C1312">
        <w:rPr>
          <w:rFonts w:ascii="仿宋_GB2312" w:hint="eastAsia"/>
          <w:color w:val="000000"/>
          <w:szCs w:val="32"/>
        </w:rPr>
        <w:t>接入湿地处理的</w:t>
      </w:r>
      <w:r w:rsidR="004F7CEB" w:rsidRPr="005C1312">
        <w:rPr>
          <w:rFonts w:ascii="仿宋_GB2312" w:hint="eastAsia"/>
          <w:color w:val="000000"/>
          <w:szCs w:val="32"/>
        </w:rPr>
        <w:t>外排尾水0</w:t>
      </w:r>
      <w:r w:rsidR="004F7CEB" w:rsidRPr="005C1312">
        <w:rPr>
          <w:rFonts w:ascii="仿宋_GB2312"/>
          <w:color w:val="000000"/>
          <w:szCs w:val="32"/>
        </w:rPr>
        <w:t>.37</w:t>
      </w:r>
      <w:r w:rsidR="004F7CEB" w:rsidRPr="005C1312">
        <w:rPr>
          <w:rFonts w:ascii="仿宋_GB2312" w:hint="eastAsia"/>
          <w:color w:val="000000"/>
          <w:szCs w:val="32"/>
        </w:rPr>
        <w:t>万m</w:t>
      </w:r>
      <w:r w:rsidR="004F7CEB" w:rsidRPr="005C1312">
        <w:rPr>
          <w:rFonts w:ascii="仿宋_GB2312" w:hint="eastAsia"/>
          <w:color w:val="000000"/>
          <w:szCs w:val="32"/>
          <w:vertAlign w:val="superscript"/>
        </w:rPr>
        <w:t>3</w:t>
      </w:r>
      <w:r w:rsidR="004F7CEB" w:rsidRPr="005C1312">
        <w:rPr>
          <w:rFonts w:ascii="仿宋_GB2312" w:hint="eastAsia"/>
          <w:color w:val="000000"/>
          <w:szCs w:val="32"/>
        </w:rPr>
        <w:t>/d）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DB5A9C" w:rsidRPr="00DC2794">
        <w:rPr>
          <w:rFonts w:ascii="仿宋_GB2312" w:hint="eastAsia"/>
          <w:color w:val="000000"/>
          <w:szCs w:val="32"/>
        </w:rPr>
        <w:t>尾水排放</w:t>
      </w:r>
      <w:r w:rsidR="00321364" w:rsidRPr="00DC2794">
        <w:rPr>
          <w:rFonts w:ascii="仿宋_GB2312" w:hint="eastAsia"/>
          <w:color w:val="000000"/>
          <w:szCs w:val="32"/>
        </w:rPr>
        <w:t>执行</w:t>
      </w:r>
      <w:r w:rsidR="00296F21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《太湖地区城镇污水处理厂及重点工业行业主要水污染物排放限值》（DB32/T1072-2018）表3标准和</w:t>
      </w:r>
      <w:r w:rsidR="005C1312" w:rsidRPr="005C1312">
        <w:rPr>
          <w:rFonts w:ascii="仿宋_GB2312"/>
          <w:color w:val="000000"/>
          <w:szCs w:val="32"/>
        </w:rPr>
        <w:t>《化学工业主要水污染物排放标准》（DB32/939-2006）集中式工业污水处理厂一级标准</w:t>
      </w:r>
      <w:r w:rsidR="00F55C94" w:rsidRPr="005C1312">
        <w:rPr>
          <w:rFonts w:ascii="仿宋_GB2312" w:hint="eastAsia"/>
          <w:color w:val="000000"/>
          <w:szCs w:val="32"/>
        </w:rPr>
        <w:t>，</w:t>
      </w:r>
      <w:r w:rsidR="005C1312" w:rsidRPr="005C1312">
        <w:rPr>
          <w:rFonts w:ascii="仿宋_GB2312" w:hint="eastAsia"/>
          <w:color w:val="000000"/>
          <w:szCs w:val="32"/>
        </w:rPr>
        <w:t>其中主要出水水质指标COD、氨氮、总磷达到或优于《地表水环境质量标准》</w:t>
      </w:r>
      <w:r w:rsidR="005C1312" w:rsidRPr="005C1312">
        <w:rPr>
          <w:rFonts w:ascii="仿宋_GB2312"/>
          <w:color w:val="000000"/>
          <w:szCs w:val="32"/>
        </w:rPr>
        <w:t>(GB3838-2002)IV</w:t>
      </w:r>
      <w:r w:rsidR="005C1312" w:rsidRPr="005C1312">
        <w:rPr>
          <w:rFonts w:ascii="仿宋_GB2312" w:hint="eastAsia"/>
          <w:color w:val="000000"/>
          <w:szCs w:val="32"/>
        </w:rPr>
        <w:t>类水体标准</w:t>
      </w:r>
      <w:r w:rsidR="00A30B80" w:rsidRPr="005C1312">
        <w:rPr>
          <w:rFonts w:ascii="仿宋_GB2312" w:hint="eastAsia"/>
          <w:color w:val="000000"/>
          <w:szCs w:val="32"/>
        </w:rPr>
        <w:t>。入河排污口</w:t>
      </w:r>
      <w:r w:rsidR="001401D4" w:rsidRPr="005C1312">
        <w:rPr>
          <w:rFonts w:ascii="仿宋_GB2312" w:hint="eastAsia"/>
          <w:color w:val="000000"/>
          <w:szCs w:val="32"/>
        </w:rPr>
        <w:t>C</w:t>
      </w:r>
      <w:r w:rsidR="001401D4" w:rsidRPr="005C1312">
        <w:rPr>
          <w:rFonts w:ascii="仿宋_GB2312"/>
          <w:color w:val="000000"/>
          <w:szCs w:val="32"/>
        </w:rPr>
        <w:t>OD</w:t>
      </w:r>
      <w:r w:rsidR="001401D4" w:rsidRPr="005C1312">
        <w:rPr>
          <w:rFonts w:ascii="仿宋_GB2312" w:hint="eastAsia"/>
          <w:color w:val="000000"/>
          <w:szCs w:val="32"/>
        </w:rPr>
        <w:t>年排放总量不超过</w:t>
      </w:r>
      <w:r w:rsidR="005C1312" w:rsidRPr="005C1312">
        <w:rPr>
          <w:rFonts w:ascii="仿宋_GB2312" w:hint="eastAsia"/>
          <w:color w:val="000000"/>
          <w:szCs w:val="32"/>
        </w:rPr>
        <w:t>369.015</w:t>
      </w:r>
      <w:r w:rsidR="001401D4" w:rsidRPr="005C1312">
        <w:rPr>
          <w:rFonts w:ascii="仿宋_GB2312" w:hint="eastAsia"/>
          <w:color w:val="000000"/>
          <w:szCs w:val="32"/>
        </w:rPr>
        <w:t>吨，氨氮年排放总量不超过</w:t>
      </w:r>
      <w:r w:rsidR="005C1312" w:rsidRPr="005C1312">
        <w:rPr>
          <w:rFonts w:ascii="仿宋_GB2312" w:hint="eastAsia"/>
          <w:color w:val="000000"/>
          <w:szCs w:val="32"/>
        </w:rPr>
        <w:t>18.451</w:t>
      </w:r>
      <w:r w:rsidR="001401D4" w:rsidRPr="005C1312">
        <w:rPr>
          <w:rFonts w:ascii="仿宋_GB2312" w:hint="eastAsia"/>
          <w:color w:val="000000"/>
          <w:szCs w:val="32"/>
        </w:rPr>
        <w:t>吨，总磷年排放总量不超过</w:t>
      </w:r>
      <w:r w:rsidR="005C1312" w:rsidRPr="005C1312">
        <w:rPr>
          <w:rFonts w:ascii="仿宋_GB2312" w:hint="eastAsia"/>
          <w:color w:val="000000"/>
          <w:szCs w:val="32"/>
        </w:rPr>
        <w:t>3.69</w:t>
      </w:r>
      <w:r w:rsidR="001401D4" w:rsidRPr="005C1312">
        <w:rPr>
          <w:rFonts w:ascii="仿宋_GB2312" w:hint="eastAsia"/>
          <w:color w:val="000000"/>
          <w:szCs w:val="32"/>
        </w:rPr>
        <w:t>吨，总氮年排放总量不超过</w:t>
      </w:r>
      <w:r w:rsidR="005C1312" w:rsidRPr="005C1312">
        <w:rPr>
          <w:rFonts w:ascii="仿宋_GB2312" w:hint="eastAsia"/>
          <w:color w:val="000000"/>
          <w:szCs w:val="32"/>
        </w:rPr>
        <w:t>123</w:t>
      </w:r>
      <w:r w:rsidR="001401D4" w:rsidRPr="00CB1CD1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99" w:rsidRDefault="006E6E99" w:rsidP="003969F6">
      <w:r>
        <w:separator/>
      </w:r>
    </w:p>
  </w:endnote>
  <w:endnote w:type="continuationSeparator" w:id="1">
    <w:p w:rsidR="006E6E99" w:rsidRDefault="006E6E99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99" w:rsidRDefault="006E6E99" w:rsidP="003969F6">
      <w:r>
        <w:separator/>
      </w:r>
    </w:p>
  </w:footnote>
  <w:footnote w:type="continuationSeparator" w:id="1">
    <w:p w:rsidR="006E6E99" w:rsidRDefault="006E6E99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0280"/>
    <w:rsid w:val="00007889"/>
    <w:rsid w:val="000763F5"/>
    <w:rsid w:val="000B5133"/>
    <w:rsid w:val="000B7487"/>
    <w:rsid w:val="000C07F3"/>
    <w:rsid w:val="000C67CC"/>
    <w:rsid w:val="000F0D0E"/>
    <w:rsid w:val="001401D4"/>
    <w:rsid w:val="001B7455"/>
    <w:rsid w:val="001F1DFD"/>
    <w:rsid w:val="001F6E11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72461"/>
    <w:rsid w:val="003969F6"/>
    <w:rsid w:val="003C5E7E"/>
    <w:rsid w:val="003D77FE"/>
    <w:rsid w:val="004174C9"/>
    <w:rsid w:val="004658BF"/>
    <w:rsid w:val="00476C44"/>
    <w:rsid w:val="00485002"/>
    <w:rsid w:val="004B516C"/>
    <w:rsid w:val="004F7CEB"/>
    <w:rsid w:val="0050200B"/>
    <w:rsid w:val="00537D5C"/>
    <w:rsid w:val="005B44E1"/>
    <w:rsid w:val="005B5CF4"/>
    <w:rsid w:val="005C1312"/>
    <w:rsid w:val="005C3676"/>
    <w:rsid w:val="005F3139"/>
    <w:rsid w:val="006229B5"/>
    <w:rsid w:val="00635A06"/>
    <w:rsid w:val="00637262"/>
    <w:rsid w:val="0066762F"/>
    <w:rsid w:val="006E3F29"/>
    <w:rsid w:val="006E6E99"/>
    <w:rsid w:val="00740DB4"/>
    <w:rsid w:val="0075041D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81DF6"/>
    <w:rsid w:val="009937DA"/>
    <w:rsid w:val="009C1A22"/>
    <w:rsid w:val="00A30B80"/>
    <w:rsid w:val="00A3525B"/>
    <w:rsid w:val="00A41144"/>
    <w:rsid w:val="00AA7B56"/>
    <w:rsid w:val="00AD518A"/>
    <w:rsid w:val="00AD750C"/>
    <w:rsid w:val="00B14E16"/>
    <w:rsid w:val="00B226C7"/>
    <w:rsid w:val="00B302A5"/>
    <w:rsid w:val="00B50A60"/>
    <w:rsid w:val="00B566D7"/>
    <w:rsid w:val="00BD30D7"/>
    <w:rsid w:val="00C01AF1"/>
    <w:rsid w:val="00C25BE3"/>
    <w:rsid w:val="00C7362D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B41B3"/>
    <w:rsid w:val="00DB5A9C"/>
    <w:rsid w:val="00DC2794"/>
    <w:rsid w:val="00E0186D"/>
    <w:rsid w:val="00E33F55"/>
    <w:rsid w:val="00E5086D"/>
    <w:rsid w:val="00E50EDA"/>
    <w:rsid w:val="00E66524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23</cp:revision>
  <cp:lastPrinted>2019-12-30T07:50:00Z</cp:lastPrinted>
  <dcterms:created xsi:type="dcterms:W3CDTF">2020-04-15T09:20:00Z</dcterms:created>
  <dcterms:modified xsi:type="dcterms:W3CDTF">2020-12-10T06:18:00Z</dcterms:modified>
</cp:coreProperties>
</file>