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FC0E2">
      <w:pPr>
        <w:spacing w:line="560" w:lineRule="exact"/>
        <w:jc w:val="center"/>
        <w:rPr>
          <w:rFonts w:ascii="方正仿宋_GBK" w:hAnsi="方正仿宋_GBK" w:eastAsia="方正仿宋_GBK" w:cs="方正仿宋_GBK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采购协议供货询价单</w:t>
      </w:r>
    </w:p>
    <w:tbl>
      <w:tblPr>
        <w:tblStyle w:val="6"/>
        <w:tblW w:w="157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861"/>
        <w:gridCol w:w="1138"/>
        <w:gridCol w:w="1686"/>
        <w:gridCol w:w="709"/>
        <w:gridCol w:w="850"/>
        <w:gridCol w:w="851"/>
        <w:gridCol w:w="850"/>
        <w:gridCol w:w="851"/>
        <w:gridCol w:w="850"/>
        <w:gridCol w:w="1148"/>
        <w:gridCol w:w="1088"/>
        <w:gridCol w:w="2159"/>
      </w:tblGrid>
      <w:tr w14:paraId="1B404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1545E8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采购人发出询价时间</w:t>
            </w:r>
          </w:p>
        </w:tc>
        <w:tc>
          <w:tcPr>
            <w:tcW w:w="60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7EC042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kern w:val="0"/>
                <w:szCs w:val="21"/>
                <w:highlight w:val="none"/>
              </w:rPr>
              <w:t>2026.</w:t>
            </w:r>
            <w:r>
              <w:rPr>
                <w:rFonts w:hint="eastAsia" w:ascii="Times New Roman" w:hAnsi="Times New Roman" w:cs="Times New Roman"/>
                <w:kern w:val="0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ascii="Times New Roman" w:hAnsi="Times New Roman" w:cs="Times New Roman"/>
                <w:kern w:val="0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kern w:val="0"/>
                <w:szCs w:val="21"/>
                <w:highlight w:val="none"/>
                <w:lang w:val="en-US" w:eastAsia="zh-CN"/>
              </w:rPr>
              <w:t>23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50C0BB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供应商报价时间</w:t>
            </w:r>
          </w:p>
        </w:tc>
        <w:tc>
          <w:tcPr>
            <w:tcW w:w="4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F8CC8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05432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CE5143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采购人全称</w:t>
            </w:r>
          </w:p>
        </w:tc>
        <w:tc>
          <w:tcPr>
            <w:tcW w:w="60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7B908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苏州市环境监测站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1229B9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供应商全称（公章）</w:t>
            </w:r>
          </w:p>
        </w:tc>
        <w:tc>
          <w:tcPr>
            <w:tcW w:w="4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F34968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13D6F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46A009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采购人详细地址</w:t>
            </w:r>
          </w:p>
        </w:tc>
        <w:tc>
          <w:tcPr>
            <w:tcW w:w="609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C62B22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苏州市虎丘区竹园路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8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号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28E8DC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供应商详细地址</w:t>
            </w:r>
          </w:p>
        </w:tc>
        <w:tc>
          <w:tcPr>
            <w:tcW w:w="4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04E1B3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14:paraId="79D7A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272E43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经办人</w:t>
            </w:r>
          </w:p>
        </w:tc>
        <w:tc>
          <w:tcPr>
            <w:tcW w:w="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61DDB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蔡宁宁</w:t>
            </w:r>
          </w:p>
        </w:tc>
        <w:tc>
          <w:tcPr>
            <w:tcW w:w="1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602742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联系电话</w:t>
            </w:r>
          </w:p>
        </w:tc>
        <w:tc>
          <w:tcPr>
            <w:tcW w:w="32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87AF4">
            <w:pPr>
              <w:widowControl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0512-68707629</w:t>
            </w:r>
          </w:p>
          <w:p w14:paraId="63143EA3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fldChar w:fldCharType="begin"/>
            </w:r>
            <w:r>
              <w:instrText xml:space="preserve"> HYPERLINK "mailto:jcz@hbj.suzhou.gov.cn" </w:instrText>
            </w:r>
            <w:r>
              <w:fldChar w:fldCharType="separate"/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jcz@hbj.suzhou.gov.cn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fldChar w:fldCharType="end"/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1803F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联系人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30FEE0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　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C1079A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联系电话</w:t>
            </w:r>
          </w:p>
        </w:tc>
        <w:tc>
          <w:tcPr>
            <w:tcW w:w="4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C3C9FB">
            <w:pPr>
              <w:widowControl/>
              <w:jc w:val="left"/>
              <w:rPr>
                <w:rFonts w:ascii="Times New Roman" w:hAnsi="Times New Roman" w:eastAsia="宋体" w:cs="Times New Roman"/>
              </w:rPr>
            </w:pPr>
          </w:p>
        </w:tc>
      </w:tr>
      <w:tr w14:paraId="64D50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exact"/>
          <w:jc w:val="center"/>
        </w:trPr>
        <w:tc>
          <w:tcPr>
            <w:tcW w:w="46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03734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名称、规格</w:t>
            </w:r>
          </w:p>
        </w:tc>
        <w:tc>
          <w:tcPr>
            <w:tcW w:w="168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8EC0F0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服务内容</w:t>
            </w:r>
          </w:p>
        </w:tc>
        <w:tc>
          <w:tcPr>
            <w:tcW w:w="70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53DD73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服务期</w:t>
            </w:r>
          </w:p>
        </w:tc>
        <w:tc>
          <w:tcPr>
            <w:tcW w:w="8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AD78D6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地点</w:t>
            </w:r>
          </w:p>
        </w:tc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E55F56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数量</w:t>
            </w:r>
          </w:p>
        </w:tc>
        <w:tc>
          <w:tcPr>
            <w:tcW w:w="8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7092A3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单价</w:t>
            </w:r>
          </w:p>
        </w:tc>
        <w:tc>
          <w:tcPr>
            <w:tcW w:w="851" w:type="dxa"/>
            <w:vAlign w:val="center"/>
          </w:tcPr>
          <w:p w14:paraId="25389C8A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总价</w:t>
            </w:r>
          </w:p>
        </w:tc>
        <w:tc>
          <w:tcPr>
            <w:tcW w:w="850" w:type="dxa"/>
            <w:vAlign w:val="center"/>
          </w:tcPr>
          <w:p w14:paraId="5BF4CCD5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地点</w:t>
            </w:r>
          </w:p>
        </w:tc>
        <w:tc>
          <w:tcPr>
            <w:tcW w:w="1148" w:type="dxa"/>
            <w:vAlign w:val="center"/>
          </w:tcPr>
          <w:p w14:paraId="14FD675C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配置是否完全满足</w:t>
            </w:r>
          </w:p>
        </w:tc>
        <w:tc>
          <w:tcPr>
            <w:tcW w:w="1088" w:type="dxa"/>
            <w:vAlign w:val="center"/>
          </w:tcPr>
          <w:p w14:paraId="49DDCE87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服务期能否满足</w:t>
            </w:r>
          </w:p>
        </w:tc>
        <w:tc>
          <w:tcPr>
            <w:tcW w:w="2159" w:type="dxa"/>
            <w:vAlign w:val="center"/>
          </w:tcPr>
          <w:p w14:paraId="6EBFA7C1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备注</w:t>
            </w:r>
          </w:p>
        </w:tc>
      </w:tr>
      <w:tr w14:paraId="5BAA9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1" w:hRule="exact"/>
          <w:jc w:val="center"/>
        </w:trPr>
        <w:tc>
          <w:tcPr>
            <w:tcW w:w="46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EA9A9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  <w:t>烟气分析仪（MRU MGA6）维修更新</w:t>
            </w:r>
          </w:p>
        </w:tc>
        <w:tc>
          <w:tcPr>
            <w:tcW w:w="168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7E030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对仪器进行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  <w:t>定位授时等相关功能及参数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2"/>
                <w:lang w:val="en-US" w:eastAsia="zh-CN" w:bidi="ar-SA"/>
              </w:rPr>
              <w:t>更新，能够满足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2"/>
                <w:lang w:val="en-US" w:eastAsia="zh-CN" w:bidi="ar-SA"/>
              </w:rPr>
              <w:t>HJ 1473-2026等相关要求，保证正常开展采样及监测。</w:t>
            </w:r>
          </w:p>
        </w:tc>
        <w:tc>
          <w:tcPr>
            <w:tcW w:w="70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A8DB5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14</w:t>
            </w:r>
            <w:r>
              <w:rPr>
                <w:rFonts w:ascii="Times New Roman" w:hAnsi="Times New Roman" w:cs="Times New Roman"/>
                <w:szCs w:val="21"/>
              </w:rPr>
              <w:t>天</w:t>
            </w:r>
          </w:p>
        </w:tc>
        <w:tc>
          <w:tcPr>
            <w:tcW w:w="8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37D09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苏州市虎丘区竹园路8号</w:t>
            </w:r>
          </w:p>
          <w:p w14:paraId="218345B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96085">
            <w:pPr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1台</w:t>
            </w:r>
          </w:p>
        </w:tc>
        <w:tc>
          <w:tcPr>
            <w:tcW w:w="8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61167C">
            <w:pPr>
              <w:jc w:val="center"/>
              <w:rPr>
                <w:rFonts w:ascii="Times New Roman" w:hAnsi="Times New Roman" w:cs="Times New Roman"/>
                <w:kern w:val="0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9E07F2F">
            <w:pPr>
              <w:jc w:val="center"/>
              <w:rPr>
                <w:rFonts w:ascii="Times New Roman" w:hAnsi="Times New Roman" w:cs="Times New Roman"/>
                <w:kern w:val="0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6C2AF3A8">
            <w:pPr>
              <w:widowControl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48" w:type="dxa"/>
            <w:vAlign w:val="center"/>
          </w:tcPr>
          <w:p w14:paraId="64EDF6B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88" w:type="dxa"/>
            <w:vAlign w:val="center"/>
          </w:tcPr>
          <w:p w14:paraId="2E2BFF72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59" w:type="dxa"/>
            <w:shd w:val="clear" w:color="auto" w:fill="auto"/>
            <w:vAlign w:val="center"/>
          </w:tcPr>
          <w:p w14:paraId="0CF9008E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bookmarkStart w:id="0" w:name="_GoBack"/>
            <w:bookmarkEnd w:id="0"/>
          </w:p>
        </w:tc>
      </w:tr>
      <w:tr w14:paraId="17033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6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30D128">
            <w:pPr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1"/>
              </w:rPr>
              <w:t>其他要求</w:t>
            </w:r>
          </w:p>
        </w:tc>
        <w:tc>
          <w:tcPr>
            <w:tcW w:w="5244" w:type="dxa"/>
            <w:gridSpan w:val="5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CCF81E">
            <w:pPr>
              <w:jc w:val="left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sz w:val="22"/>
                <w:szCs w:val="21"/>
              </w:rPr>
              <w:t>报价截止时间：</w:t>
            </w:r>
            <w:r>
              <w:rPr>
                <w:rFonts w:hint="eastAsia" w:ascii="Times New Roman" w:hAnsi="Times New Roman" w:cs="Times New Roman"/>
                <w:sz w:val="22"/>
                <w:szCs w:val="21"/>
                <w:lang w:val="en-US" w:eastAsia="zh-CN"/>
              </w:rPr>
              <w:t>2026</w:t>
            </w:r>
            <w:r>
              <w:rPr>
                <w:rFonts w:hint="eastAsia" w:ascii="Times New Roman" w:hAnsi="Times New Roman" w:cs="Times New Roman"/>
                <w:sz w:val="22"/>
                <w:szCs w:val="21"/>
                <w:highlight w:val="none"/>
                <w:lang w:val="en-US" w:eastAsia="zh-CN"/>
              </w:rPr>
              <w:t>年9月28日（星期一）</w:t>
            </w:r>
            <w:r>
              <w:rPr>
                <w:rFonts w:ascii="Times New Roman" w:hAnsi="Times New Roman" w:cs="Times New Roman"/>
                <w:sz w:val="22"/>
                <w:szCs w:val="21"/>
                <w:highlight w:val="none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5D5F8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1"/>
              </w:rPr>
              <w:t>合计</w:t>
            </w:r>
          </w:p>
        </w:tc>
        <w:tc>
          <w:tcPr>
            <w:tcW w:w="4787" w:type="dxa"/>
            <w:gridSpan w:val="5"/>
            <w:tcBorders>
              <w:left w:val="single" w:color="auto" w:sz="4" w:space="0"/>
            </w:tcBorders>
            <w:vAlign w:val="center"/>
          </w:tcPr>
          <w:p w14:paraId="3AA7FB37">
            <w:pPr>
              <w:widowControl/>
              <w:rPr>
                <w:rFonts w:ascii="Times New Roman" w:hAnsi="Times New Roman" w:cs="Times New Roman"/>
                <w:kern w:val="0"/>
                <w:sz w:val="22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1"/>
              </w:rPr>
              <w:t>人民币：</w:t>
            </w:r>
          </w:p>
        </w:tc>
        <w:tc>
          <w:tcPr>
            <w:tcW w:w="2159" w:type="dxa"/>
            <w:vMerge w:val="restart"/>
            <w:vAlign w:val="center"/>
          </w:tcPr>
          <w:p w14:paraId="4F088D78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</w:p>
        </w:tc>
      </w:tr>
      <w:tr w14:paraId="57295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exact"/>
          <w:jc w:val="center"/>
        </w:trPr>
        <w:tc>
          <w:tcPr>
            <w:tcW w:w="26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18DDE">
            <w:pPr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244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6BEDE5">
            <w:pPr>
              <w:jc w:val="left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B62FB2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4787" w:type="dxa"/>
            <w:gridSpan w:val="5"/>
            <w:tcBorders>
              <w:left w:val="single" w:color="auto" w:sz="4" w:space="0"/>
            </w:tcBorders>
            <w:vAlign w:val="center"/>
          </w:tcPr>
          <w:p w14:paraId="42FCA032">
            <w:pPr>
              <w:widowControl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</w:rPr>
              <w:t>大写：</w:t>
            </w:r>
          </w:p>
        </w:tc>
        <w:tc>
          <w:tcPr>
            <w:tcW w:w="2159" w:type="dxa"/>
            <w:vMerge w:val="continue"/>
            <w:tcBorders>
              <w:bottom w:val="single" w:color="auto" w:sz="4" w:space="0"/>
            </w:tcBorders>
            <w:vAlign w:val="center"/>
          </w:tcPr>
          <w:p w14:paraId="26A143B5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</w:tr>
    </w:tbl>
    <w:p w14:paraId="0BF608C2">
      <w:pPr>
        <w:jc w:val="left"/>
        <w:rPr>
          <w:rFonts w:hint="eastAsia" w:cs="方正仿宋_GBK" w:asciiTheme="minorEastAsia" w:hAnsiTheme="minorEastAsia"/>
          <w:kern w:val="0"/>
          <w:szCs w:val="21"/>
        </w:rPr>
      </w:pPr>
      <w:r>
        <w:rPr>
          <w:rFonts w:hint="eastAsia" w:cs="方正仿宋_GBK" w:asciiTheme="minorEastAsia" w:hAnsiTheme="minorEastAsia"/>
          <w:kern w:val="0"/>
          <w:szCs w:val="21"/>
        </w:rPr>
        <w:t>注1：询价单需在“供应商全称”处加盖公章。</w:t>
      </w:r>
    </w:p>
    <w:p w14:paraId="3550F898">
      <w:r>
        <w:rPr>
          <w:rFonts w:hint="eastAsia" w:cs="方正仿宋_GBK" w:asciiTheme="minorEastAsia" w:hAnsiTheme="minorEastAsia"/>
          <w:kern w:val="0"/>
          <w:szCs w:val="21"/>
        </w:rPr>
        <w:t>注2：报价时需提供(1)有效填写的询价单（盖章原件）、(2)供应商营业执照（盖章复印件）</w:t>
      </w:r>
      <w:r>
        <w:rPr>
          <w:rFonts w:hint="eastAsia" w:cs="方正仿宋_GBK" w:asciiTheme="minorEastAsia" w:hAnsiTheme="minorEastAsia"/>
          <w:kern w:val="0"/>
          <w:szCs w:val="21"/>
          <w:lang w:eastAsia="zh-CN"/>
        </w:rPr>
        <w:t>、（</w:t>
      </w:r>
      <w:r>
        <w:rPr>
          <w:rFonts w:hint="eastAsia" w:cs="方正仿宋_GBK" w:asciiTheme="minorEastAsia" w:hAnsiTheme="minorEastAsia"/>
          <w:kern w:val="0"/>
          <w:szCs w:val="21"/>
          <w:lang w:val="en-US" w:eastAsia="zh-CN"/>
        </w:rPr>
        <w:t>3）</w:t>
      </w:r>
      <w:r>
        <w:rPr>
          <w:rFonts w:hint="eastAsia" w:cs="方正仿宋_GBK" w:asciiTheme="minorEastAsia" w:hAnsiTheme="minorEastAsia"/>
          <w:kern w:val="0"/>
          <w:szCs w:val="21"/>
        </w:rPr>
        <w:t>依法缴纳人员社保的证明材料或承诺函（盖章原件）</w:t>
      </w:r>
      <w:r>
        <w:rPr>
          <w:rFonts w:hint="eastAsia" w:cs="方正仿宋_GBK" w:asciiTheme="minorEastAsia" w:hAnsiTheme="minorEastAsia"/>
          <w:kern w:val="0"/>
          <w:szCs w:val="21"/>
          <w:lang w:eastAsia="zh-CN"/>
        </w:rPr>
        <w:t>。</w:t>
      </w:r>
    </w:p>
    <w:p w14:paraId="064512D8"/>
    <w:sectPr>
      <w:pgSz w:w="16838" w:h="11906" w:orient="landscape"/>
      <w:pgMar w:top="550" w:right="720" w:bottom="55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I3Y2U5ZDMzYTFmYTc4NGQ2Y2ZlZTlhNDVjMWE2N2IifQ=="/>
  </w:docVars>
  <w:rsids>
    <w:rsidRoot w:val="00172A27"/>
    <w:rsid w:val="00015596"/>
    <w:rsid w:val="0001600E"/>
    <w:rsid w:val="000163FA"/>
    <w:rsid w:val="000225EF"/>
    <w:rsid w:val="0003220C"/>
    <w:rsid w:val="00036665"/>
    <w:rsid w:val="0004099B"/>
    <w:rsid w:val="000561C3"/>
    <w:rsid w:val="000603F1"/>
    <w:rsid w:val="000673A3"/>
    <w:rsid w:val="00071EF0"/>
    <w:rsid w:val="000778C5"/>
    <w:rsid w:val="000A26AA"/>
    <w:rsid w:val="000A6502"/>
    <w:rsid w:val="000B562C"/>
    <w:rsid w:val="000E0ECC"/>
    <w:rsid w:val="000E179F"/>
    <w:rsid w:val="000E6098"/>
    <w:rsid w:val="00103086"/>
    <w:rsid w:val="00133106"/>
    <w:rsid w:val="00147C3F"/>
    <w:rsid w:val="00150ECC"/>
    <w:rsid w:val="00151C8F"/>
    <w:rsid w:val="00151DBF"/>
    <w:rsid w:val="00152B99"/>
    <w:rsid w:val="001555CD"/>
    <w:rsid w:val="00155FBA"/>
    <w:rsid w:val="0016497C"/>
    <w:rsid w:val="00173975"/>
    <w:rsid w:val="00187A63"/>
    <w:rsid w:val="001922BE"/>
    <w:rsid w:val="001B028C"/>
    <w:rsid w:val="001B0455"/>
    <w:rsid w:val="001D750F"/>
    <w:rsid w:val="001F587F"/>
    <w:rsid w:val="001F64AA"/>
    <w:rsid w:val="001F71DD"/>
    <w:rsid w:val="002008DE"/>
    <w:rsid w:val="00207BD1"/>
    <w:rsid w:val="00211980"/>
    <w:rsid w:val="002127AA"/>
    <w:rsid w:val="00214F08"/>
    <w:rsid w:val="0022331D"/>
    <w:rsid w:val="00225B85"/>
    <w:rsid w:val="0022615B"/>
    <w:rsid w:val="00235AAF"/>
    <w:rsid w:val="00246CFE"/>
    <w:rsid w:val="002536FC"/>
    <w:rsid w:val="0025426F"/>
    <w:rsid w:val="0027359E"/>
    <w:rsid w:val="00277E66"/>
    <w:rsid w:val="00283BF5"/>
    <w:rsid w:val="00292EC5"/>
    <w:rsid w:val="002F21A9"/>
    <w:rsid w:val="002F3721"/>
    <w:rsid w:val="00325119"/>
    <w:rsid w:val="0036137C"/>
    <w:rsid w:val="003738B3"/>
    <w:rsid w:val="0038105D"/>
    <w:rsid w:val="00387EB0"/>
    <w:rsid w:val="003C6789"/>
    <w:rsid w:val="003D0C14"/>
    <w:rsid w:val="003D67D1"/>
    <w:rsid w:val="003E379D"/>
    <w:rsid w:val="00405DA4"/>
    <w:rsid w:val="00426FF3"/>
    <w:rsid w:val="004405DF"/>
    <w:rsid w:val="004464F4"/>
    <w:rsid w:val="00457F44"/>
    <w:rsid w:val="00470B23"/>
    <w:rsid w:val="00473E02"/>
    <w:rsid w:val="004A765A"/>
    <w:rsid w:val="004C0A5D"/>
    <w:rsid w:val="004D574C"/>
    <w:rsid w:val="004E056A"/>
    <w:rsid w:val="004E3657"/>
    <w:rsid w:val="004E640A"/>
    <w:rsid w:val="004F0486"/>
    <w:rsid w:val="004F564E"/>
    <w:rsid w:val="00507544"/>
    <w:rsid w:val="005527FD"/>
    <w:rsid w:val="00556A10"/>
    <w:rsid w:val="0058188F"/>
    <w:rsid w:val="005B263D"/>
    <w:rsid w:val="005E1AE1"/>
    <w:rsid w:val="005E29FB"/>
    <w:rsid w:val="005F00B1"/>
    <w:rsid w:val="00613BC2"/>
    <w:rsid w:val="00614FC3"/>
    <w:rsid w:val="0062441D"/>
    <w:rsid w:val="00644974"/>
    <w:rsid w:val="00653DCA"/>
    <w:rsid w:val="00665B42"/>
    <w:rsid w:val="0066787F"/>
    <w:rsid w:val="00675D4B"/>
    <w:rsid w:val="0068075C"/>
    <w:rsid w:val="00686C19"/>
    <w:rsid w:val="006959FE"/>
    <w:rsid w:val="006A5B73"/>
    <w:rsid w:val="006A61C3"/>
    <w:rsid w:val="006B2064"/>
    <w:rsid w:val="006B5668"/>
    <w:rsid w:val="006C6895"/>
    <w:rsid w:val="006D4E7C"/>
    <w:rsid w:val="006F7F43"/>
    <w:rsid w:val="006F7F9E"/>
    <w:rsid w:val="00707024"/>
    <w:rsid w:val="00717152"/>
    <w:rsid w:val="00740EC8"/>
    <w:rsid w:val="00754214"/>
    <w:rsid w:val="007614C6"/>
    <w:rsid w:val="007A5BC8"/>
    <w:rsid w:val="007C59FE"/>
    <w:rsid w:val="007C7212"/>
    <w:rsid w:val="007D2B13"/>
    <w:rsid w:val="007E1055"/>
    <w:rsid w:val="007E6E1C"/>
    <w:rsid w:val="007F0D61"/>
    <w:rsid w:val="007F5FF1"/>
    <w:rsid w:val="00804E4F"/>
    <w:rsid w:val="008066F0"/>
    <w:rsid w:val="008261AA"/>
    <w:rsid w:val="00833B66"/>
    <w:rsid w:val="00844DA4"/>
    <w:rsid w:val="008561EF"/>
    <w:rsid w:val="00891B0E"/>
    <w:rsid w:val="00897BB6"/>
    <w:rsid w:val="008B0B62"/>
    <w:rsid w:val="008C06BE"/>
    <w:rsid w:val="008C64FA"/>
    <w:rsid w:val="008C6BEA"/>
    <w:rsid w:val="008D255C"/>
    <w:rsid w:val="008D6655"/>
    <w:rsid w:val="008E4777"/>
    <w:rsid w:val="00911F36"/>
    <w:rsid w:val="0092081C"/>
    <w:rsid w:val="00927D90"/>
    <w:rsid w:val="00941039"/>
    <w:rsid w:val="0096502B"/>
    <w:rsid w:val="009666FD"/>
    <w:rsid w:val="009676B5"/>
    <w:rsid w:val="00973B12"/>
    <w:rsid w:val="00984A13"/>
    <w:rsid w:val="00990F52"/>
    <w:rsid w:val="009958C6"/>
    <w:rsid w:val="009A445B"/>
    <w:rsid w:val="009A5C45"/>
    <w:rsid w:val="009A6E33"/>
    <w:rsid w:val="009B04CA"/>
    <w:rsid w:val="009B06DF"/>
    <w:rsid w:val="009D32F4"/>
    <w:rsid w:val="009E6A05"/>
    <w:rsid w:val="009F0000"/>
    <w:rsid w:val="009F0D7B"/>
    <w:rsid w:val="00A110C5"/>
    <w:rsid w:val="00A11405"/>
    <w:rsid w:val="00A15DBB"/>
    <w:rsid w:val="00A418A6"/>
    <w:rsid w:val="00A46633"/>
    <w:rsid w:val="00A5149D"/>
    <w:rsid w:val="00A73E05"/>
    <w:rsid w:val="00AA71E4"/>
    <w:rsid w:val="00AB7C21"/>
    <w:rsid w:val="00AC534C"/>
    <w:rsid w:val="00AD1553"/>
    <w:rsid w:val="00AE60E8"/>
    <w:rsid w:val="00B02B2E"/>
    <w:rsid w:val="00B02C1E"/>
    <w:rsid w:val="00B15697"/>
    <w:rsid w:val="00B53C03"/>
    <w:rsid w:val="00B63663"/>
    <w:rsid w:val="00B803A0"/>
    <w:rsid w:val="00B8546E"/>
    <w:rsid w:val="00BA113F"/>
    <w:rsid w:val="00BA52F2"/>
    <w:rsid w:val="00BC472A"/>
    <w:rsid w:val="00BE5F7C"/>
    <w:rsid w:val="00BE6BB0"/>
    <w:rsid w:val="00BE788E"/>
    <w:rsid w:val="00BE7937"/>
    <w:rsid w:val="00BF57D8"/>
    <w:rsid w:val="00C06121"/>
    <w:rsid w:val="00C2140A"/>
    <w:rsid w:val="00C24A59"/>
    <w:rsid w:val="00C461BD"/>
    <w:rsid w:val="00C47C40"/>
    <w:rsid w:val="00C511E0"/>
    <w:rsid w:val="00C70063"/>
    <w:rsid w:val="00C7060C"/>
    <w:rsid w:val="00C76370"/>
    <w:rsid w:val="00C8083B"/>
    <w:rsid w:val="00C85ACD"/>
    <w:rsid w:val="00C958DE"/>
    <w:rsid w:val="00CA6FAE"/>
    <w:rsid w:val="00CC6127"/>
    <w:rsid w:val="00D0083E"/>
    <w:rsid w:val="00D030D3"/>
    <w:rsid w:val="00D06FF5"/>
    <w:rsid w:val="00D221FD"/>
    <w:rsid w:val="00D32142"/>
    <w:rsid w:val="00D506F1"/>
    <w:rsid w:val="00D81CC7"/>
    <w:rsid w:val="00DA43CC"/>
    <w:rsid w:val="00DB7D78"/>
    <w:rsid w:val="00DD432E"/>
    <w:rsid w:val="00DE1253"/>
    <w:rsid w:val="00DE6DCA"/>
    <w:rsid w:val="00DE7C01"/>
    <w:rsid w:val="00DF4213"/>
    <w:rsid w:val="00E21660"/>
    <w:rsid w:val="00E311F9"/>
    <w:rsid w:val="00E529DD"/>
    <w:rsid w:val="00E646BD"/>
    <w:rsid w:val="00E776B3"/>
    <w:rsid w:val="00E832F5"/>
    <w:rsid w:val="00E94C8A"/>
    <w:rsid w:val="00E979EF"/>
    <w:rsid w:val="00EC1862"/>
    <w:rsid w:val="00ED0912"/>
    <w:rsid w:val="00EF67C4"/>
    <w:rsid w:val="00F06871"/>
    <w:rsid w:val="00F52F30"/>
    <w:rsid w:val="00F54748"/>
    <w:rsid w:val="00F60B20"/>
    <w:rsid w:val="00F64DE9"/>
    <w:rsid w:val="00F71751"/>
    <w:rsid w:val="00F72123"/>
    <w:rsid w:val="00F872B7"/>
    <w:rsid w:val="00FA1731"/>
    <w:rsid w:val="00FA25A2"/>
    <w:rsid w:val="00FB4F1F"/>
    <w:rsid w:val="00FD6D56"/>
    <w:rsid w:val="02011B89"/>
    <w:rsid w:val="02EC5D9F"/>
    <w:rsid w:val="04D527F6"/>
    <w:rsid w:val="06025295"/>
    <w:rsid w:val="07BC5287"/>
    <w:rsid w:val="0836480C"/>
    <w:rsid w:val="09DB3168"/>
    <w:rsid w:val="144B2BC2"/>
    <w:rsid w:val="17610A78"/>
    <w:rsid w:val="190516B8"/>
    <w:rsid w:val="1EFE1D6A"/>
    <w:rsid w:val="1F7E2EC6"/>
    <w:rsid w:val="20BE47F2"/>
    <w:rsid w:val="22225C83"/>
    <w:rsid w:val="22A55DEC"/>
    <w:rsid w:val="25D15D93"/>
    <w:rsid w:val="296C51C3"/>
    <w:rsid w:val="2AC61D11"/>
    <w:rsid w:val="2B1D107E"/>
    <w:rsid w:val="32481590"/>
    <w:rsid w:val="32CC70CF"/>
    <w:rsid w:val="364E06E3"/>
    <w:rsid w:val="37391ECE"/>
    <w:rsid w:val="37FF7CA6"/>
    <w:rsid w:val="395A62D0"/>
    <w:rsid w:val="3B31104D"/>
    <w:rsid w:val="3C7763ED"/>
    <w:rsid w:val="3C8F1A77"/>
    <w:rsid w:val="4146727C"/>
    <w:rsid w:val="448525C8"/>
    <w:rsid w:val="45C1102B"/>
    <w:rsid w:val="460D5750"/>
    <w:rsid w:val="464964DF"/>
    <w:rsid w:val="486E12E5"/>
    <w:rsid w:val="49676DAA"/>
    <w:rsid w:val="4AE17F6F"/>
    <w:rsid w:val="4AEE2A43"/>
    <w:rsid w:val="4E286BEB"/>
    <w:rsid w:val="4FFD6B3A"/>
    <w:rsid w:val="52BA7039"/>
    <w:rsid w:val="580A47B0"/>
    <w:rsid w:val="5B0E4A5F"/>
    <w:rsid w:val="5C97491C"/>
    <w:rsid w:val="5E790DDB"/>
    <w:rsid w:val="63D27965"/>
    <w:rsid w:val="64E077BE"/>
    <w:rsid w:val="660C3F58"/>
    <w:rsid w:val="66BE11A1"/>
    <w:rsid w:val="67CA2DD5"/>
    <w:rsid w:val="69D11BCA"/>
    <w:rsid w:val="6F137F1F"/>
    <w:rsid w:val="719609F0"/>
    <w:rsid w:val="72E961A7"/>
    <w:rsid w:val="74517E14"/>
    <w:rsid w:val="74A7659A"/>
    <w:rsid w:val="763F00AE"/>
    <w:rsid w:val="76737304"/>
    <w:rsid w:val="77765F6C"/>
    <w:rsid w:val="7A39043C"/>
    <w:rsid w:val="7A527A69"/>
    <w:rsid w:val="7CC10AF6"/>
    <w:rsid w:val="7E762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rPr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qFormat/>
    <w:uiPriority w:val="20"/>
    <w:rPr>
      <w:i/>
      <w:iCs/>
    </w:rPr>
  </w:style>
  <w:style w:type="character" w:styleId="10">
    <w:name w:val="Hyperlink"/>
    <w:basedOn w:val="8"/>
    <w:semiHidden/>
    <w:unhideWhenUsed/>
    <w:qFormat/>
    <w:uiPriority w:val="99"/>
    <w:rPr>
      <w:color w:val="0563C1"/>
      <w:u w:val="single"/>
    </w:rPr>
  </w:style>
  <w:style w:type="character" w:customStyle="1" w:styleId="11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28C05-CA0D-4DD1-ADAA-90D34302F5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332</Words>
  <Characters>395</Characters>
  <Lines>6</Lines>
  <Paragraphs>1</Paragraphs>
  <TotalTime>3</TotalTime>
  <ScaleCrop>false</ScaleCrop>
  <LinksUpToDate>false</LinksUpToDate>
  <CharactersWithSpaces>399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2023-12-01T05:37:00Z</dcterms:created>
  <dc:creator>Lenovo</dc:creator>
  <cp:lastModifiedBy>牛牛</cp:lastModifiedBy>
  <cp:lastPrinted>2025-02-21T06:34:00Z</cp:lastPrinted>
  <dcterms:modified xsi:type="dcterms:W3CDTF">2026-09-22T06:19:06Z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6AF997172196473C8321854CAF5A2424_13</vt:lpwstr>
  </property>
  <property fmtid="{D5CDD505-2E9C-101B-9397-08002B2CF9AE}" pid="4" name="KSOTemplateDocerSaveRecord">
    <vt:lpwstr>eyJoZGlkIjoiMTBlYWVmYjgzZmQ4MjBjM2I5MzM2NjhkYjg5ZjY2OTQiLCJ1c2VySWQiOiI2MjcxNzYyMTAifQ==</vt:lpwstr>
  </property>
</Properties>
</file>