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苏环建诺〔2026〕09第0044号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31024C81">
      <w:pPr>
        <w:pStyle w:val="4"/>
        <w:adjustRightInd w:val="0"/>
        <w:snapToGrid w:val="0"/>
        <w:spacing w:line="640" w:lineRule="exact"/>
        <w:jc w:val="center"/>
        <w:rPr>
          <w:rFonts w:hint="eastAsia" w:ascii="宋体" w:hAnsi="宋体" w:eastAsia="宋体"/>
          <w:sz w:val="44"/>
          <w:szCs w:val="44"/>
          <w:lang w:eastAsia="zh-CN"/>
        </w:rPr>
      </w:pPr>
      <w:bookmarkStart w:id="9" w:name="_GoBack"/>
      <w:bookmarkStart w:id="1" w:name="pf_title"/>
      <w:r>
        <w:rPr>
          <w:rFonts w:hint="eastAsia" w:ascii="宋体" w:hAnsi="宋体" w:eastAsia="宋体"/>
          <w:sz w:val="44"/>
          <w:szCs w:val="44"/>
          <w:lang w:eastAsia="zh-CN"/>
        </w:rPr>
        <w:t>关于对苏州科硕思机器人科技有限公司</w:t>
      </w:r>
    </w:p>
    <w:p w14:paraId="63A93BDB">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建设项目环境影响报告表的批复</w:t>
      </w:r>
      <w:bookmarkEnd w:id="1"/>
    </w:p>
    <w:bookmarkEnd w:id="9"/>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苏州科硕思机器人科技有限公司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339DAE16">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年产机器人手臂2万台项目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649DEDC3">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085DB1C4">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2026年8月11日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2412-320509-89-01-679396</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2026年8月11日印发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3A5A2952"/>
    <w:rsid w:val="51675DA1"/>
    <w:rsid w:val="5E5341D6"/>
    <w:rsid w:val="6D0A0FD0"/>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unhideWhenUsed/>
    <w:qFormat/>
    <w:uiPriority w:val="99"/>
    <w:pPr>
      <w:jc w:val="left"/>
    </w:pPr>
  </w:style>
  <w:style w:type="paragraph" w:styleId="4">
    <w:name w:val="Body Text"/>
    <w:basedOn w:val="1"/>
    <w:link w:val="21"/>
    <w:qFormat/>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19"/>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uiPriority w:val="0"/>
    <w:pPr>
      <w:spacing w:line="560" w:lineRule="exact"/>
      <w:jc w:val="center"/>
    </w:pPr>
    <w:rPr>
      <w:rFonts w:eastAsia="仿宋_GB2312"/>
      <w:sz w:val="32"/>
    </w:rPr>
  </w:style>
  <w:style w:type="table" w:styleId="13">
    <w:name w:val="Table Grid"/>
    <w:basedOn w:val="12"/>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695</Words>
  <Characters>726</Characters>
  <Lines>1</Lines>
  <Paragraphs>1</Paragraphs>
  <TotalTime>5</TotalTime>
  <ScaleCrop>false</ScaleCrop>
  <LinksUpToDate>false</LinksUpToDate>
  <CharactersWithSpaces>743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2026-08-11T02:31:40Z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