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苏环建诺〔2026〕09第0043号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74DAE65D">
      <w:pPr>
        <w:pStyle w:val="4"/>
        <w:adjustRightInd w:val="0"/>
        <w:snapToGrid w:val="0"/>
        <w:spacing w:line="640" w:lineRule="exact"/>
        <w:jc w:val="center"/>
        <w:rPr>
          <w:rFonts w:hint="eastAsia" w:ascii="宋体" w:hAnsi="宋体" w:eastAsia="宋体"/>
          <w:sz w:val="44"/>
          <w:szCs w:val="44"/>
          <w:lang w:eastAsia="zh-CN"/>
        </w:rPr>
      </w:pPr>
      <w:bookmarkStart w:id="1" w:name="pf_title"/>
      <w:bookmarkStart w:id="9" w:name="_GoBack"/>
      <w:r>
        <w:rPr>
          <w:rFonts w:hint="eastAsia" w:ascii="宋体" w:hAnsi="宋体" w:eastAsia="宋体"/>
          <w:sz w:val="44"/>
          <w:szCs w:val="44"/>
          <w:lang w:eastAsia="zh-CN"/>
        </w:rPr>
        <w:t>关于对苏州东方铝业有限公司</w:t>
      </w:r>
    </w:p>
    <w:p w14:paraId="61117EE2">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建设项目环境影响报告表的批复</w:t>
      </w:r>
      <w:bookmarkEnd w:id="1"/>
    </w:p>
    <w:bookmarkEnd w:id="9"/>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苏州东方铝业有限公司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385AD406">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新能源汽车零配件10000吨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1D008C4B">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09F4532C">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2026年8月11日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2511-320509-89-01-217042</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2026年8月11日印发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1F3F7F06"/>
    <w:rsid w:val="23A00219"/>
    <w:rsid w:val="51675DA1"/>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uiPriority w:val="0"/>
    <w:pPr>
      <w:ind w:left="100" w:leftChars="2500"/>
    </w:pPr>
    <w:rPr>
      <w:rFonts w:eastAsia="仿宋_GB2312"/>
      <w:sz w:val="32"/>
    </w:rPr>
  </w:style>
  <w:style w:type="paragraph" w:styleId="6">
    <w:name w:val="Body Text Indent 2"/>
    <w:basedOn w:val="1"/>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uiPriority w:val="0"/>
    <w:rPr>
      <w:sz w:val="18"/>
      <w:szCs w:val="18"/>
    </w:rPr>
  </w:style>
  <w:style w:type="paragraph" w:styleId="8">
    <w:name w:val="footer"/>
    <w:basedOn w:val="1"/>
    <w:link w:val="20"/>
    <w:uiPriority w:val="99"/>
    <w:pPr>
      <w:tabs>
        <w:tab w:val="center" w:pos="4153"/>
        <w:tab w:val="right" w:pos="8306"/>
      </w:tabs>
      <w:snapToGrid w:val="0"/>
      <w:jc w:val="left"/>
    </w:pPr>
    <w:rPr>
      <w:sz w:val="18"/>
      <w:szCs w:val="18"/>
    </w:rPr>
  </w:style>
  <w:style w:type="paragraph" w:styleId="9">
    <w:name w:val="header"/>
    <w:basedOn w:val="1"/>
    <w:link w:val="19"/>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uiPriority w:val="0"/>
    <w:pPr>
      <w:widowControl/>
      <w:spacing w:after="160" w:line="240" w:lineRule="exact"/>
      <w:jc w:val="left"/>
    </w:pPr>
  </w:style>
  <w:style w:type="character" w:customStyle="1" w:styleId="19">
    <w:name w:val="页眉 字符"/>
    <w:link w:val="9"/>
    <w:uiPriority w:val="99"/>
    <w:rPr>
      <w:kern w:val="2"/>
      <w:sz w:val="18"/>
      <w:szCs w:val="18"/>
    </w:rPr>
  </w:style>
  <w:style w:type="character" w:customStyle="1" w:styleId="20">
    <w:name w:val="页脚 字符"/>
    <w:link w:val="8"/>
    <w:uiPriority w:val="99"/>
    <w:rPr>
      <w:kern w:val="2"/>
      <w:sz w:val="18"/>
      <w:szCs w:val="18"/>
    </w:rPr>
  </w:style>
  <w:style w:type="character" w:customStyle="1" w:styleId="21">
    <w:name w:val="正文文本 字符"/>
    <w:link w:val="4"/>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687</Words>
  <Characters>722</Characters>
  <Lines>1</Lines>
  <Paragraphs>1</Paragraphs>
  <TotalTime>8</TotalTime>
  <ScaleCrop>false</ScaleCrop>
  <LinksUpToDate>false</LinksUpToDate>
  <CharactersWithSpaces>739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2026-08-11T02:23:39Z</cp:lastPrinted>
  <dcterms:modified xsi:type="dcterms:W3CDTF">2026-08-11T02:30:24Z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