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苏环建诺〔2026〕09第0058号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4A600FFF">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关于对江苏亨通高压海缆有限公司</w:t>
      </w:r>
    </w:p>
    <w:p w14:paraId="3FBDDD09">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bookmarkStart w:id="9" w:name="_GoBack"/>
      <w:bookmarkEnd w:id="9"/>
    </w:p>
    <w:p w14:paraId="7C516F34">
      <w:pPr>
        <w:pStyle w:val="6"/>
        <w:tabs>
          <w:tab w:val="left" w:pos="425"/>
        </w:tabs>
        <w:adjustRightInd w:val="0"/>
        <w:snapToGrid w:val="0"/>
        <w:spacing w:line="560" w:lineRule="exact"/>
        <w:ind w:firstLine="0" w:firstLineChars="0"/>
        <w:jc w:val="left"/>
        <w:rPr>
          <w:rFonts w:ascii="宋体" w:hAnsi="宋体" w:eastAsia="宋体"/>
        </w:rPr>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江苏亨通高压海缆有限公司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75876A34">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电力电缆生产线搬迁改造项目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3BC4519E">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399DC58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2026年10月13日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2601-320509-89-02-965252</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2026年10月13日印发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51675DA1"/>
    <w:rsid w:val="5F1C26FB"/>
    <w:rsid w:val="6D0A0FD0"/>
    <w:rsid w:val="79F317F8"/>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698</Words>
  <Characters>730</Characters>
  <Lines>1</Lines>
  <Paragraphs>1</Paragraphs>
  <TotalTime>10</TotalTime>
  <ScaleCrop>false</ScaleCrop>
  <LinksUpToDate>false</LinksUpToDate>
  <CharactersWithSpaces>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2026-10-13T01:39:47Z</cp:lastPrinted>
  <dcterms:modified xsi:type="dcterms:W3CDTF">2026-10-13T01:43:34Z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