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64" w:rsidRDefault="007936FE">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2021年</w:t>
      </w:r>
      <w:r>
        <w:rPr>
          <w:rFonts w:asciiTheme="majorEastAsia" w:eastAsiaTheme="majorEastAsia" w:hAnsiTheme="majorEastAsia" w:cs="宋体"/>
          <w:b/>
          <w:kern w:val="0"/>
          <w:sz w:val="32"/>
          <w:szCs w:val="32"/>
        </w:rPr>
        <w:t>1</w:t>
      </w:r>
      <w:r w:rsidR="00FF497B">
        <w:rPr>
          <w:rFonts w:asciiTheme="majorEastAsia" w:eastAsiaTheme="majorEastAsia" w:hAnsiTheme="majorEastAsia" w:cs="宋体" w:hint="eastAsia"/>
          <w:b/>
          <w:kern w:val="0"/>
          <w:sz w:val="32"/>
          <w:szCs w:val="32"/>
        </w:rPr>
        <w:t>1</w:t>
      </w:r>
      <w:r>
        <w:rPr>
          <w:rFonts w:asciiTheme="majorEastAsia" w:eastAsiaTheme="majorEastAsia" w:hAnsiTheme="majorEastAsia" w:cs="宋体" w:hint="eastAsia"/>
          <w:b/>
          <w:kern w:val="0"/>
          <w:sz w:val="32"/>
          <w:szCs w:val="32"/>
        </w:rPr>
        <w:t>月苏州市环境信访热点问题处理情况信息公开</w:t>
      </w:r>
    </w:p>
    <w:p w:rsidR="00270F64" w:rsidRDefault="00270F64">
      <w:pPr>
        <w:jc w:val="center"/>
        <w:rPr>
          <w:rFonts w:ascii="宋体" w:eastAsia="宋体" w:hAnsi="宋体" w:cs="宋体"/>
          <w:kern w:val="0"/>
          <w:sz w:val="24"/>
          <w:szCs w:val="24"/>
        </w:rPr>
      </w:pPr>
    </w:p>
    <w:tbl>
      <w:tblPr>
        <w:tblStyle w:val="a6"/>
        <w:tblW w:w="14032" w:type="dxa"/>
        <w:tblLook w:val="04A0"/>
      </w:tblPr>
      <w:tblGrid>
        <w:gridCol w:w="534"/>
        <w:gridCol w:w="1162"/>
        <w:gridCol w:w="2890"/>
        <w:gridCol w:w="9446"/>
      </w:tblGrid>
      <w:tr w:rsidR="00270F64">
        <w:tc>
          <w:tcPr>
            <w:tcW w:w="534" w:type="dxa"/>
            <w:shd w:val="clear" w:color="auto" w:fill="auto"/>
            <w:vAlign w:val="center"/>
          </w:tcPr>
          <w:p w:rsidR="00270F64" w:rsidRDefault="007936FE">
            <w:pPr>
              <w:wordWrap w:val="0"/>
              <w:spacing w:line="240" w:lineRule="auto"/>
              <w:jc w:val="center"/>
              <w:rPr>
                <w:rFonts w:asciiTheme="minorEastAsia" w:hAnsiTheme="minorEastAsia"/>
                <w:b/>
                <w:szCs w:val="21"/>
              </w:rPr>
            </w:pPr>
            <w:r>
              <w:rPr>
                <w:rFonts w:asciiTheme="minorEastAsia" w:hAnsiTheme="minorEastAsia" w:hint="eastAsia"/>
                <w:b/>
                <w:szCs w:val="21"/>
              </w:rPr>
              <w:t>序号</w:t>
            </w:r>
          </w:p>
        </w:tc>
        <w:tc>
          <w:tcPr>
            <w:tcW w:w="1162" w:type="dxa"/>
            <w:shd w:val="clear" w:color="auto" w:fill="auto"/>
            <w:vAlign w:val="center"/>
          </w:tcPr>
          <w:p w:rsidR="00270F64" w:rsidRDefault="007936FE">
            <w:pPr>
              <w:wordWrap w:val="0"/>
              <w:spacing w:line="240" w:lineRule="auto"/>
              <w:jc w:val="center"/>
              <w:rPr>
                <w:rFonts w:asciiTheme="minorEastAsia" w:hAnsiTheme="minorEastAsia"/>
                <w:b/>
                <w:szCs w:val="21"/>
              </w:rPr>
            </w:pPr>
            <w:r>
              <w:rPr>
                <w:rFonts w:asciiTheme="minorEastAsia" w:hAnsiTheme="minorEastAsia" w:hint="eastAsia"/>
                <w:b/>
                <w:szCs w:val="21"/>
              </w:rPr>
              <w:t>地区</w:t>
            </w:r>
          </w:p>
        </w:tc>
        <w:tc>
          <w:tcPr>
            <w:tcW w:w="2890" w:type="dxa"/>
            <w:shd w:val="clear" w:color="auto" w:fill="auto"/>
            <w:vAlign w:val="center"/>
          </w:tcPr>
          <w:p w:rsidR="00270F64" w:rsidRDefault="007936FE">
            <w:pPr>
              <w:wordWrap w:val="0"/>
              <w:spacing w:line="240" w:lineRule="auto"/>
              <w:jc w:val="center"/>
              <w:rPr>
                <w:rFonts w:ascii="宋体" w:eastAsia="宋体" w:hAnsi="宋体"/>
                <w:b/>
                <w:szCs w:val="21"/>
              </w:rPr>
            </w:pPr>
            <w:r>
              <w:rPr>
                <w:rFonts w:ascii="宋体" w:eastAsia="宋体" w:hAnsi="宋体" w:hint="eastAsia"/>
                <w:b/>
                <w:szCs w:val="21"/>
              </w:rPr>
              <w:t>群众投诉问题</w:t>
            </w:r>
          </w:p>
        </w:tc>
        <w:tc>
          <w:tcPr>
            <w:tcW w:w="9446" w:type="dxa"/>
            <w:shd w:val="clear" w:color="auto" w:fill="auto"/>
            <w:vAlign w:val="center"/>
          </w:tcPr>
          <w:p w:rsidR="00270F64" w:rsidRDefault="007936FE" w:rsidP="00E664D9">
            <w:pPr>
              <w:wordWrap w:val="0"/>
              <w:spacing w:line="240" w:lineRule="auto"/>
              <w:ind w:firstLineChars="200" w:firstLine="422"/>
              <w:jc w:val="center"/>
              <w:rPr>
                <w:rFonts w:ascii="宋体" w:eastAsia="宋体" w:hAnsi="宋体"/>
                <w:b/>
                <w:szCs w:val="21"/>
              </w:rPr>
            </w:pPr>
            <w:r>
              <w:rPr>
                <w:rFonts w:ascii="宋体" w:eastAsia="宋体" w:hAnsi="宋体" w:hint="eastAsia"/>
                <w:b/>
                <w:szCs w:val="21"/>
              </w:rPr>
              <w:t>处理情况</w:t>
            </w:r>
          </w:p>
        </w:tc>
      </w:tr>
      <w:tr w:rsidR="00FF497B">
        <w:trPr>
          <w:trHeight w:val="1759"/>
        </w:trPr>
        <w:tc>
          <w:tcPr>
            <w:tcW w:w="534" w:type="dxa"/>
            <w:shd w:val="clear" w:color="auto" w:fill="auto"/>
            <w:vAlign w:val="center"/>
          </w:tcPr>
          <w:p w:rsidR="00FF497B" w:rsidRDefault="00FF497B">
            <w:pPr>
              <w:wordWrap w:val="0"/>
              <w:spacing w:line="240" w:lineRule="auto"/>
              <w:jc w:val="left"/>
              <w:rPr>
                <w:rFonts w:asciiTheme="minorEastAsia" w:hAnsiTheme="minorEastAsia"/>
                <w:szCs w:val="21"/>
              </w:rPr>
            </w:pPr>
            <w:r>
              <w:rPr>
                <w:rFonts w:asciiTheme="minorEastAsia" w:hAnsiTheme="minorEastAsia" w:hint="eastAsia"/>
                <w:szCs w:val="21"/>
              </w:rPr>
              <w:t>1</w:t>
            </w:r>
          </w:p>
        </w:tc>
        <w:tc>
          <w:tcPr>
            <w:tcW w:w="1162" w:type="dxa"/>
            <w:shd w:val="clear" w:color="auto" w:fill="auto"/>
            <w:vAlign w:val="center"/>
          </w:tcPr>
          <w:p w:rsidR="00FF497B" w:rsidRDefault="00FF497B">
            <w:pPr>
              <w:spacing w:line="240" w:lineRule="auto"/>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FF497B" w:rsidRPr="00FF05CB" w:rsidRDefault="00FF497B" w:rsidP="00BE26B8">
            <w:pPr>
              <w:spacing w:line="240" w:lineRule="auto"/>
              <w:rPr>
                <w:rFonts w:ascii="Times New Roman" w:hAnsi="Times New Roman" w:cs="Times New Roman"/>
                <w:szCs w:val="32"/>
              </w:rPr>
            </w:pPr>
            <w:r w:rsidRPr="002A7C4B">
              <w:rPr>
                <w:rFonts w:hint="eastAsia"/>
              </w:rPr>
              <w:t>11</w:t>
            </w:r>
            <w:r w:rsidRPr="002A7C4B">
              <w:rPr>
                <w:rFonts w:hint="eastAsia"/>
              </w:rPr>
              <w:t>月</w:t>
            </w:r>
            <w:r w:rsidRPr="002A7C4B">
              <w:rPr>
                <w:rFonts w:hint="eastAsia"/>
              </w:rPr>
              <w:t>9</w:t>
            </w:r>
            <w:r w:rsidRPr="002A7C4B">
              <w:rPr>
                <w:rFonts w:hint="eastAsia"/>
              </w:rPr>
              <w:t>日，接群众举报反映杨舍镇李巷村刘市路</w:t>
            </w:r>
            <w:r w:rsidRPr="002A7C4B">
              <w:rPr>
                <w:rFonts w:hint="eastAsia"/>
              </w:rPr>
              <w:t>158</w:t>
            </w:r>
            <w:r w:rsidRPr="002A7C4B">
              <w:rPr>
                <w:rFonts w:hint="eastAsia"/>
              </w:rPr>
              <w:t>号张家港新良塑业有限公司每天</w:t>
            </w:r>
            <w:r w:rsidRPr="002A7C4B">
              <w:rPr>
                <w:rFonts w:hint="eastAsia"/>
              </w:rPr>
              <w:t>5</w:t>
            </w:r>
            <w:r w:rsidRPr="002A7C4B">
              <w:rPr>
                <w:rFonts w:hint="eastAsia"/>
              </w:rPr>
              <w:t>点风机噪声扰民。</w:t>
            </w:r>
          </w:p>
        </w:tc>
        <w:tc>
          <w:tcPr>
            <w:tcW w:w="9446" w:type="dxa"/>
            <w:shd w:val="clear" w:color="auto" w:fill="auto"/>
            <w:vAlign w:val="center"/>
          </w:tcPr>
          <w:p w:rsidR="00FF497B" w:rsidRPr="002A7C4B" w:rsidRDefault="00FF497B" w:rsidP="00BE26B8">
            <w:pPr>
              <w:adjustRightInd w:val="0"/>
              <w:spacing w:line="240" w:lineRule="auto"/>
              <w:rPr>
                <w:rFonts w:ascii="Times New Roman" w:eastAsiaTheme="majorEastAsia" w:hAnsi="Times New Roman" w:cs="Times New Roman"/>
                <w:szCs w:val="21"/>
              </w:rPr>
            </w:pPr>
            <w:r w:rsidRPr="002A7C4B">
              <w:rPr>
                <w:rFonts w:hint="eastAsia"/>
              </w:rPr>
              <w:t>经查，张家港新良塑业有限公司废气处理设施风机产生噪声对周边居民产生有一定影响，已要求企业采取隔音降噪措施，并合理调整作业时间。经与举报人联系，目前噪声问题已明显改善。</w:t>
            </w:r>
          </w:p>
        </w:tc>
      </w:tr>
      <w:tr w:rsidR="00FF497B" w:rsidRPr="00FF497B">
        <w:trPr>
          <w:trHeight w:val="1759"/>
        </w:trPr>
        <w:tc>
          <w:tcPr>
            <w:tcW w:w="534" w:type="dxa"/>
            <w:shd w:val="clear" w:color="auto" w:fill="auto"/>
            <w:vAlign w:val="center"/>
          </w:tcPr>
          <w:p w:rsidR="00FF497B" w:rsidRDefault="00FF497B">
            <w:pPr>
              <w:wordWrap w:val="0"/>
              <w:spacing w:line="240" w:lineRule="auto"/>
              <w:jc w:val="left"/>
              <w:rPr>
                <w:rFonts w:asciiTheme="minorEastAsia" w:hAnsiTheme="minorEastAsia"/>
                <w:szCs w:val="21"/>
              </w:rPr>
            </w:pPr>
            <w:r>
              <w:rPr>
                <w:rFonts w:asciiTheme="minorEastAsia" w:hAnsiTheme="minorEastAsia" w:hint="eastAsia"/>
                <w:szCs w:val="21"/>
              </w:rPr>
              <w:t>2</w:t>
            </w:r>
          </w:p>
        </w:tc>
        <w:tc>
          <w:tcPr>
            <w:tcW w:w="1162" w:type="dxa"/>
            <w:shd w:val="clear" w:color="auto" w:fill="auto"/>
            <w:vAlign w:val="center"/>
          </w:tcPr>
          <w:p w:rsidR="00FF497B" w:rsidRDefault="00FF497B">
            <w:pPr>
              <w:wordWrap w:val="0"/>
              <w:spacing w:line="240" w:lineRule="auto"/>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FF497B" w:rsidRPr="00FF497B" w:rsidRDefault="00FF497B" w:rsidP="00FF497B">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t>尚湖镇大河工业园的苏州华光宝利版材有限公司长期使用磷酸氢钠并长期偷排。</w:t>
            </w:r>
          </w:p>
        </w:tc>
        <w:tc>
          <w:tcPr>
            <w:tcW w:w="9446" w:type="dxa"/>
            <w:shd w:val="clear" w:color="auto" w:fill="auto"/>
            <w:vAlign w:val="center"/>
          </w:tcPr>
          <w:p w:rsidR="00FF497B" w:rsidRPr="00FF497B" w:rsidRDefault="00FF497B" w:rsidP="00F52B6A">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t>苏州华光宝利印刷版材有限公司位于常熟市尚湖镇大河工业园，主要从事印刷用PS版版材及配套产品的研发、制造、加工，主要原辅料是铝卷、硫酸、盐酸、氢氧化钠、感光胶（涂布液）。10月15日，</w:t>
            </w:r>
            <w:r>
              <w:rPr>
                <w:rFonts w:asciiTheme="minorEastAsia" w:hAnsiTheme="minorEastAsia" w:hint="eastAsia"/>
                <w:szCs w:val="21"/>
              </w:rPr>
              <w:t>常熟生态环境局</w:t>
            </w:r>
            <w:r w:rsidRPr="00FF497B">
              <w:rPr>
                <w:rFonts w:asciiTheme="minorEastAsia" w:hAnsiTheme="minorEastAsia" w:hint="eastAsia"/>
                <w:szCs w:val="21"/>
              </w:rPr>
              <w:t>现场对单位进行了现场检查。该单位废水经污水预处理设施处理后接管常熟市中创污水处理有限公司处置，检查时污水预处理设施正在运行，接管水正在排放；该单位厂区东南角设置有雨水排放口，检查时外排阀门打开，雨水正在外排，执法人员对该单位冷却塔水、污水预处理设施集水池水、接管水、雨排口外排水分别进行了采样，采样结果显示，除污水预处理设施集水池废水中总磷浓度较高外（37mg/L），其余各点位总磷浓度无异常。现场未发现该单位使用磷酸氢钠及偷排现象。</w:t>
            </w:r>
            <w:r w:rsidR="00F52B6A">
              <w:rPr>
                <w:rFonts w:asciiTheme="minorEastAsia" w:hAnsiTheme="minorEastAsia" w:hint="eastAsia"/>
                <w:szCs w:val="21"/>
              </w:rPr>
              <w:t>已</w:t>
            </w:r>
            <w:r w:rsidRPr="00FF497B">
              <w:rPr>
                <w:rFonts w:asciiTheme="minorEastAsia" w:hAnsiTheme="minorEastAsia" w:hint="eastAsia"/>
                <w:szCs w:val="21"/>
              </w:rPr>
              <w:t>要求该单位排查原辅料，不得使用产生含磷含氮废水的原辅料。</w:t>
            </w:r>
          </w:p>
        </w:tc>
      </w:tr>
      <w:tr w:rsidR="00F52B6A" w:rsidRPr="00FF497B">
        <w:trPr>
          <w:trHeight w:val="1759"/>
        </w:trPr>
        <w:tc>
          <w:tcPr>
            <w:tcW w:w="534" w:type="dxa"/>
            <w:shd w:val="clear" w:color="auto" w:fill="auto"/>
            <w:vAlign w:val="center"/>
          </w:tcPr>
          <w:p w:rsidR="00F52B6A" w:rsidRDefault="00F52B6A">
            <w:pPr>
              <w:wordWrap w:val="0"/>
              <w:spacing w:line="240" w:lineRule="auto"/>
              <w:jc w:val="left"/>
              <w:rPr>
                <w:rFonts w:asciiTheme="minorEastAsia" w:hAnsiTheme="minorEastAsia"/>
                <w:szCs w:val="21"/>
              </w:rPr>
            </w:pPr>
            <w:r>
              <w:rPr>
                <w:rFonts w:asciiTheme="minorEastAsia" w:hAnsiTheme="minorEastAsia" w:hint="eastAsia"/>
                <w:szCs w:val="21"/>
              </w:rPr>
              <w:t>3</w:t>
            </w:r>
          </w:p>
        </w:tc>
        <w:tc>
          <w:tcPr>
            <w:tcW w:w="1162" w:type="dxa"/>
            <w:shd w:val="clear" w:color="auto" w:fill="auto"/>
            <w:vAlign w:val="center"/>
          </w:tcPr>
          <w:p w:rsidR="00F52B6A" w:rsidRDefault="00F52B6A">
            <w:pPr>
              <w:wordWrap w:val="0"/>
              <w:spacing w:line="240" w:lineRule="auto"/>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F52B6A" w:rsidRPr="00FF497B" w:rsidRDefault="00F52B6A" w:rsidP="00FF497B">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t>常熟市东南开发区东南大道1150号 嘉地产业园K撞,奕森科技（江苏）有限公司环境违法。1.危废仓库未按规范建设，建与工厂仓库内，无防爆、无通风、无公示、无贮存标识、无台账等。2.将生产固废当普通垃圾清运处理，生产废液直</w:t>
            </w:r>
            <w:r w:rsidRPr="00FF497B">
              <w:rPr>
                <w:rFonts w:asciiTheme="minorEastAsia" w:hAnsiTheme="minorEastAsia" w:hint="eastAsia"/>
                <w:szCs w:val="21"/>
              </w:rPr>
              <w:lastRenderedPageBreak/>
              <w:t xml:space="preserve">接排入下水道。 </w:t>
            </w:r>
          </w:p>
        </w:tc>
        <w:tc>
          <w:tcPr>
            <w:tcW w:w="9446" w:type="dxa"/>
            <w:shd w:val="clear" w:color="auto" w:fill="auto"/>
            <w:vAlign w:val="center"/>
          </w:tcPr>
          <w:p w:rsidR="00F52B6A" w:rsidRPr="00FF497B" w:rsidRDefault="00F52B6A" w:rsidP="00F52B6A">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lastRenderedPageBreak/>
              <w:t>奕森科技（江苏）有限公司，位于常熟高新技术产业开发区东南大道1150号K栋，主要从事车用涡轮增压器和电子真空泵的生产。无生产工艺废水、废气排放，按照《危险废物贮存污染控制标准》（GB18597-2001）要求规范建设危险废物临时贮存场所。废包装桶、废油抹布、废油、废磨削液、污泥、清洗废液等各类危险废物委托南通国启环保科技有限公司处置，并执行危险废物转移审批手续。目前该项目尚未进行验收。</w:t>
            </w:r>
            <w:r>
              <w:rPr>
                <w:rFonts w:asciiTheme="minorEastAsia" w:hAnsiTheme="minorEastAsia" w:hint="eastAsia"/>
                <w:szCs w:val="21"/>
              </w:rPr>
              <w:t>常熟生态环境局</w:t>
            </w:r>
            <w:r w:rsidRPr="00FF497B">
              <w:rPr>
                <w:rFonts w:asciiTheme="minorEastAsia" w:hAnsiTheme="minorEastAsia" w:hint="eastAsia"/>
                <w:szCs w:val="21"/>
              </w:rPr>
              <w:t>逐一进行了现场检查： 1、该公司产生的危险废弃物：废油、废磨削液、废包装桶、污泥、清洗废液以及含油废抹布。现场检查时该公司危废仓库设置位于一楼车间内，与环评内容基本相符，危废仓库内无明显分区分类，危废贮存场所及贮存危废的容器上未张贴危废标识，现场不能提供危废进出库台帐。 2、通过与举报人电话联系，举报人提供该公司倾倒废液</w:t>
            </w:r>
            <w:r w:rsidRPr="00FF497B">
              <w:rPr>
                <w:rFonts w:asciiTheme="minorEastAsia" w:hAnsiTheme="minorEastAsia" w:hint="eastAsia"/>
                <w:szCs w:val="21"/>
              </w:rPr>
              <w:lastRenderedPageBreak/>
              <w:t>的相关视频。根据视频内容和对视频内倾倒操作的人员进行询问，视频中倾倒废液的人员为该公司的职工及外包工作人员，倾倒废液为打磨机床维护保养过程中产生的废磨削液。 下阶段</w:t>
            </w:r>
            <w:r>
              <w:rPr>
                <w:rFonts w:asciiTheme="minorEastAsia" w:hAnsiTheme="minorEastAsia" w:hint="eastAsia"/>
                <w:szCs w:val="21"/>
              </w:rPr>
              <w:t>，常熟生态环境局</w:t>
            </w:r>
            <w:r w:rsidRPr="00FF497B">
              <w:rPr>
                <w:rFonts w:asciiTheme="minorEastAsia" w:hAnsiTheme="minorEastAsia" w:hint="eastAsia"/>
                <w:szCs w:val="21"/>
              </w:rPr>
              <w:t>将对现场检查中查实的奕森科技（江苏）有限公司环境违法行为立案查处。</w:t>
            </w:r>
          </w:p>
        </w:tc>
      </w:tr>
      <w:tr w:rsidR="00F52B6A" w:rsidRPr="00FF497B">
        <w:trPr>
          <w:trHeight w:val="1091"/>
        </w:trPr>
        <w:tc>
          <w:tcPr>
            <w:tcW w:w="534" w:type="dxa"/>
            <w:shd w:val="clear" w:color="auto" w:fill="auto"/>
            <w:vAlign w:val="center"/>
          </w:tcPr>
          <w:p w:rsidR="00F52B6A" w:rsidRDefault="00F52B6A">
            <w:pPr>
              <w:wordWrap w:val="0"/>
              <w:spacing w:line="240" w:lineRule="auto"/>
              <w:jc w:val="left"/>
              <w:rPr>
                <w:rFonts w:asciiTheme="minorEastAsia" w:hAnsiTheme="minorEastAsia"/>
                <w:szCs w:val="21"/>
              </w:rPr>
            </w:pPr>
            <w:r>
              <w:rPr>
                <w:rFonts w:asciiTheme="minorEastAsia" w:hAnsiTheme="minorEastAsia" w:hint="eastAsia"/>
                <w:szCs w:val="21"/>
              </w:rPr>
              <w:lastRenderedPageBreak/>
              <w:t>4</w:t>
            </w:r>
          </w:p>
        </w:tc>
        <w:tc>
          <w:tcPr>
            <w:tcW w:w="1162" w:type="dxa"/>
            <w:shd w:val="clear" w:color="auto" w:fill="auto"/>
            <w:vAlign w:val="center"/>
          </w:tcPr>
          <w:p w:rsidR="00F52B6A" w:rsidRDefault="00F52B6A">
            <w:pPr>
              <w:wordWrap w:val="0"/>
              <w:spacing w:line="240" w:lineRule="auto"/>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F52B6A" w:rsidRPr="00FF497B" w:rsidRDefault="00F52B6A" w:rsidP="00F52B6A">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t>常熟市尚湖镇新巷村人民北路17号该印刷厂无证无照，没有环评，油墨乱倾倒</w:t>
            </w:r>
          </w:p>
        </w:tc>
        <w:tc>
          <w:tcPr>
            <w:tcW w:w="9446" w:type="dxa"/>
            <w:shd w:val="clear" w:color="auto" w:fill="auto"/>
            <w:vAlign w:val="center"/>
          </w:tcPr>
          <w:p w:rsidR="00F52B6A" w:rsidRPr="00FF497B" w:rsidRDefault="00F52B6A" w:rsidP="00FF497B">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t>经查，举报人反映的企业为常熟市安琪彩印包装有限公司，位于尚湖镇新巷村永福路，主要从事装潢印刷品印刷，无环评审批手续。</w:t>
            </w:r>
            <w:r>
              <w:rPr>
                <w:rFonts w:asciiTheme="minorEastAsia" w:hAnsiTheme="minorEastAsia" w:hint="eastAsia"/>
                <w:szCs w:val="21"/>
              </w:rPr>
              <w:t>常熟生态环境局</w:t>
            </w:r>
            <w:r w:rsidRPr="00FF497B">
              <w:rPr>
                <w:rFonts w:asciiTheme="minorEastAsia" w:hAnsiTheme="minorEastAsia" w:hint="eastAsia"/>
                <w:szCs w:val="21"/>
              </w:rPr>
              <w:t>已将常熟市安琪彩印包装有限公司印刷加工项目未报批环评，投入生产的环境违法行为移交尚湖镇综合执法局处理。</w:t>
            </w:r>
            <w:r>
              <w:rPr>
                <w:rFonts w:asciiTheme="minorEastAsia" w:hAnsiTheme="minorEastAsia" w:hint="eastAsia"/>
                <w:szCs w:val="21"/>
              </w:rPr>
              <w:t>常熟生态环境局</w:t>
            </w:r>
            <w:r w:rsidRPr="00FF497B">
              <w:rPr>
                <w:rFonts w:asciiTheme="minorEastAsia" w:hAnsiTheme="minorEastAsia" w:hint="eastAsia"/>
                <w:szCs w:val="21"/>
              </w:rPr>
              <w:t>要求常熟市安琪彩印包装有限公司项目环评未获得批复前，不得生产。</w:t>
            </w:r>
          </w:p>
        </w:tc>
      </w:tr>
      <w:tr w:rsidR="00F52B6A" w:rsidRPr="00FF497B">
        <w:trPr>
          <w:trHeight w:val="1091"/>
        </w:trPr>
        <w:tc>
          <w:tcPr>
            <w:tcW w:w="534" w:type="dxa"/>
            <w:shd w:val="clear" w:color="auto" w:fill="auto"/>
            <w:vAlign w:val="center"/>
          </w:tcPr>
          <w:p w:rsidR="00F52B6A" w:rsidRDefault="00F52B6A">
            <w:pPr>
              <w:wordWrap w:val="0"/>
              <w:spacing w:line="240" w:lineRule="auto"/>
              <w:jc w:val="left"/>
              <w:rPr>
                <w:rFonts w:asciiTheme="minorEastAsia" w:hAnsiTheme="minorEastAsia"/>
                <w:szCs w:val="21"/>
              </w:rPr>
            </w:pPr>
            <w:r>
              <w:rPr>
                <w:rFonts w:asciiTheme="minorEastAsia" w:hAnsiTheme="minorEastAsia" w:hint="eastAsia"/>
                <w:szCs w:val="21"/>
              </w:rPr>
              <w:t>5</w:t>
            </w:r>
          </w:p>
        </w:tc>
        <w:tc>
          <w:tcPr>
            <w:tcW w:w="1162" w:type="dxa"/>
            <w:shd w:val="clear" w:color="auto" w:fill="auto"/>
            <w:vAlign w:val="center"/>
          </w:tcPr>
          <w:p w:rsidR="00F52B6A" w:rsidRDefault="00F52B6A">
            <w:pPr>
              <w:wordWrap w:val="0"/>
              <w:spacing w:line="240" w:lineRule="auto"/>
              <w:jc w:val="left"/>
              <w:rPr>
                <w:rFonts w:asciiTheme="minorEastAsia" w:hAnsiTheme="minorEastAsia" w:hint="eastAsia"/>
                <w:szCs w:val="21"/>
              </w:rPr>
            </w:pPr>
            <w:r>
              <w:rPr>
                <w:rFonts w:asciiTheme="minorEastAsia" w:hAnsiTheme="minorEastAsia" w:hint="eastAsia"/>
                <w:szCs w:val="21"/>
              </w:rPr>
              <w:t>常熟市</w:t>
            </w:r>
          </w:p>
        </w:tc>
        <w:tc>
          <w:tcPr>
            <w:tcW w:w="2890" w:type="dxa"/>
            <w:shd w:val="clear" w:color="auto" w:fill="auto"/>
            <w:vAlign w:val="center"/>
          </w:tcPr>
          <w:p w:rsidR="00F52B6A" w:rsidRPr="00FF497B" w:rsidRDefault="00F52B6A" w:rsidP="00FF497B">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t>招商城新茂路云企驿站噪声扰民</w:t>
            </w:r>
          </w:p>
        </w:tc>
        <w:tc>
          <w:tcPr>
            <w:tcW w:w="9446" w:type="dxa"/>
            <w:shd w:val="clear" w:color="auto" w:fill="auto"/>
            <w:vAlign w:val="center"/>
          </w:tcPr>
          <w:p w:rsidR="00F52B6A" w:rsidRPr="00FF497B" w:rsidRDefault="00F52B6A" w:rsidP="00FF497B">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t>常熟招商城新茂路云企驿站所属江苏云企供应链管理有限公司，位于常熟市新茂路38号，与尚湖中央花园隔河相望。该公司由江苏安达洲沿江国际物流有限公司、江苏富通物流有限公司、常熟恒基科技有限公司联合组建，从事道路货物运输，新茂路云企驿站主要是货物进出装卸作业，叉车运行及装卸有噪声产生。</w:t>
            </w:r>
          </w:p>
          <w:p w:rsidR="00F52B6A" w:rsidRPr="00FF497B" w:rsidRDefault="00F52B6A" w:rsidP="00FF497B">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t>10月22日，</w:t>
            </w:r>
            <w:r>
              <w:rPr>
                <w:rFonts w:asciiTheme="minorEastAsia" w:hAnsiTheme="minorEastAsia" w:hint="eastAsia"/>
                <w:szCs w:val="21"/>
              </w:rPr>
              <w:t>常熟生态环境局</w:t>
            </w:r>
            <w:r w:rsidRPr="00FF497B">
              <w:rPr>
                <w:rFonts w:asciiTheme="minorEastAsia" w:hAnsiTheme="minorEastAsia" w:hint="eastAsia"/>
                <w:szCs w:val="21"/>
              </w:rPr>
              <w:t>会同莫城街道对新茂路云企驿站进行现场检查。云企驿站主要针对服装城各大专业市场进行货物收发，当前进入市场销售旺季，云企驿站物流作业时间为早上05:00至晚上22:00，点位上共有叉车6辆，其中2辆为电动叉车，4辆为燃油叉车，燃油叉车的运行噪声较高。</w:t>
            </w:r>
          </w:p>
          <w:p w:rsidR="00F52B6A" w:rsidRPr="00FF497B" w:rsidRDefault="00F52B6A" w:rsidP="00FF497B">
            <w:pPr>
              <w:wordWrap w:val="0"/>
              <w:spacing w:line="240" w:lineRule="auto"/>
              <w:jc w:val="left"/>
              <w:rPr>
                <w:rFonts w:asciiTheme="minorEastAsia" w:hAnsiTheme="minorEastAsia" w:hint="eastAsia"/>
                <w:szCs w:val="21"/>
              </w:rPr>
            </w:pPr>
            <w:r>
              <w:rPr>
                <w:rFonts w:asciiTheme="minorEastAsia" w:hAnsiTheme="minorEastAsia" w:hint="eastAsia"/>
                <w:szCs w:val="21"/>
              </w:rPr>
              <w:t>常熟生态环境局</w:t>
            </w:r>
            <w:r w:rsidRPr="00FF497B">
              <w:rPr>
                <w:rFonts w:asciiTheme="minorEastAsia" w:hAnsiTheme="minorEastAsia" w:hint="eastAsia"/>
                <w:szCs w:val="21"/>
              </w:rPr>
              <w:t>要求江苏云企供应链管理有限公司将新茂路云企驿站点位上的燃油叉车全部更换为电动叉车，在燃油叉车更换为电动叉车之前，点位上燃油叉车的使用时间必须控制在早上06:10至晚上21:30之间，同时加强物流作业现场管理，减少噪声扰民。</w:t>
            </w:r>
          </w:p>
        </w:tc>
      </w:tr>
      <w:tr w:rsidR="00F52B6A" w:rsidRPr="00FF497B">
        <w:trPr>
          <w:trHeight w:val="1091"/>
        </w:trPr>
        <w:tc>
          <w:tcPr>
            <w:tcW w:w="534" w:type="dxa"/>
            <w:shd w:val="clear" w:color="auto" w:fill="auto"/>
            <w:vAlign w:val="center"/>
          </w:tcPr>
          <w:p w:rsidR="00F52B6A" w:rsidRDefault="00F52B6A">
            <w:pPr>
              <w:wordWrap w:val="0"/>
              <w:spacing w:line="240" w:lineRule="auto"/>
              <w:jc w:val="left"/>
              <w:rPr>
                <w:rFonts w:asciiTheme="minorEastAsia" w:hAnsiTheme="minorEastAsia"/>
                <w:szCs w:val="21"/>
              </w:rPr>
            </w:pPr>
            <w:r>
              <w:rPr>
                <w:rFonts w:asciiTheme="minorEastAsia" w:hAnsiTheme="minorEastAsia" w:hint="eastAsia"/>
                <w:szCs w:val="21"/>
              </w:rPr>
              <w:t>6</w:t>
            </w:r>
          </w:p>
        </w:tc>
        <w:tc>
          <w:tcPr>
            <w:tcW w:w="1162" w:type="dxa"/>
            <w:shd w:val="clear" w:color="auto" w:fill="auto"/>
            <w:vAlign w:val="center"/>
          </w:tcPr>
          <w:p w:rsidR="00F52B6A" w:rsidRDefault="00F52B6A">
            <w:pPr>
              <w:wordWrap w:val="0"/>
              <w:spacing w:line="240" w:lineRule="auto"/>
              <w:jc w:val="left"/>
              <w:rPr>
                <w:rFonts w:asciiTheme="minorEastAsia" w:hAnsiTheme="minorEastAsia" w:hint="eastAsia"/>
                <w:szCs w:val="21"/>
              </w:rPr>
            </w:pPr>
            <w:r>
              <w:rPr>
                <w:rFonts w:asciiTheme="minorEastAsia" w:hAnsiTheme="minorEastAsia" w:hint="eastAsia"/>
                <w:szCs w:val="21"/>
              </w:rPr>
              <w:t>常熟市</w:t>
            </w:r>
          </w:p>
        </w:tc>
        <w:tc>
          <w:tcPr>
            <w:tcW w:w="2890" w:type="dxa"/>
            <w:shd w:val="clear" w:color="auto" w:fill="auto"/>
            <w:vAlign w:val="center"/>
          </w:tcPr>
          <w:p w:rsidR="00F52B6A" w:rsidRPr="00FF497B" w:rsidRDefault="00F52B6A" w:rsidP="00FF497B">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t>常熟尚湖镇盛高汽修厂，军越汽修厂，他们的废机油，废机滤啥的网上没有申报，还在卖给收油贩子</w:t>
            </w:r>
          </w:p>
        </w:tc>
        <w:tc>
          <w:tcPr>
            <w:tcW w:w="9446" w:type="dxa"/>
            <w:shd w:val="clear" w:color="auto" w:fill="auto"/>
            <w:vAlign w:val="center"/>
          </w:tcPr>
          <w:p w:rsidR="00F52B6A" w:rsidRPr="00FF497B" w:rsidRDefault="00F52B6A" w:rsidP="00FF497B">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t>常熟市尚湖镇军越汽车服务店和常熟市尚湖镇盛高汽车维修服务部，位于尚湖镇新和村，主要从事机动车修理和维护，无喷漆工序，不涉及环境敏感目标。两家单位有废矿物油、废油滤、废包装桶、废电池等危险废物，建设有危废仓库，有标识，与有资质的危废处置单位签订处置协议，并进行了申报。 11月8日，苏州市常熟生态环境局现场检查常熟市尚湖镇军越汽车服务店和常熟市尚湖镇盛高汽车维修服务部。两家单位的危废贮存于有标识的危废仓库内，有台账及申报记录，但存在标签不规范、台账记录不全，入库、申报不及时等问题，未查实私下处理废机油、废油滤的情形。要求常熟市尚湖</w:t>
            </w:r>
            <w:r w:rsidRPr="00FF497B">
              <w:rPr>
                <w:rFonts w:asciiTheme="minorEastAsia" w:hAnsiTheme="minorEastAsia" w:hint="eastAsia"/>
                <w:szCs w:val="21"/>
              </w:rPr>
              <w:lastRenderedPageBreak/>
              <w:t>镇军越汽车服务店和常熟市尚湖镇盛高汽车维修服务部立行立改，规范危险废物管理。</w:t>
            </w:r>
          </w:p>
        </w:tc>
      </w:tr>
      <w:tr w:rsidR="00F52B6A" w:rsidRPr="00FF497B" w:rsidTr="005D187E">
        <w:trPr>
          <w:trHeight w:val="1091"/>
        </w:trPr>
        <w:tc>
          <w:tcPr>
            <w:tcW w:w="534" w:type="dxa"/>
            <w:shd w:val="clear" w:color="auto" w:fill="auto"/>
            <w:vAlign w:val="center"/>
          </w:tcPr>
          <w:p w:rsidR="00F52B6A" w:rsidRDefault="00F52B6A">
            <w:pPr>
              <w:wordWrap w:val="0"/>
              <w:spacing w:line="240" w:lineRule="auto"/>
              <w:jc w:val="left"/>
              <w:rPr>
                <w:rFonts w:asciiTheme="minorEastAsia" w:hAnsiTheme="minorEastAsia"/>
                <w:szCs w:val="21"/>
              </w:rPr>
            </w:pPr>
            <w:r>
              <w:rPr>
                <w:rFonts w:asciiTheme="minorEastAsia" w:hAnsiTheme="minorEastAsia" w:hint="eastAsia"/>
                <w:szCs w:val="21"/>
              </w:rPr>
              <w:lastRenderedPageBreak/>
              <w:t>7</w:t>
            </w:r>
          </w:p>
        </w:tc>
        <w:tc>
          <w:tcPr>
            <w:tcW w:w="1162" w:type="dxa"/>
            <w:shd w:val="clear" w:color="auto" w:fill="auto"/>
            <w:vAlign w:val="center"/>
          </w:tcPr>
          <w:p w:rsidR="00F52B6A" w:rsidRDefault="00F52B6A">
            <w:pPr>
              <w:wordWrap w:val="0"/>
              <w:spacing w:line="240" w:lineRule="auto"/>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F52B6A" w:rsidRPr="00FF497B" w:rsidRDefault="00F52B6A"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高新区太胜工业园1幢有一家喷涂厂生产导致空气中有很多金属小颗粒</w:t>
            </w:r>
          </w:p>
        </w:tc>
        <w:tc>
          <w:tcPr>
            <w:tcW w:w="9446" w:type="dxa"/>
            <w:shd w:val="clear" w:color="auto" w:fill="auto"/>
          </w:tcPr>
          <w:p w:rsidR="00F52B6A" w:rsidRPr="00FF497B" w:rsidRDefault="00F52B6A" w:rsidP="00F52B6A">
            <w:pPr>
              <w:wordWrap w:val="0"/>
              <w:spacing w:line="240" w:lineRule="auto"/>
              <w:jc w:val="left"/>
              <w:rPr>
                <w:rFonts w:asciiTheme="minorEastAsia" w:hAnsiTheme="minorEastAsia"/>
                <w:szCs w:val="21"/>
              </w:rPr>
            </w:pPr>
            <w:r w:rsidRPr="00FF497B">
              <w:rPr>
                <w:rFonts w:asciiTheme="minorEastAsia" w:hAnsiTheme="minorEastAsia" w:hint="eastAsia"/>
                <w:szCs w:val="21"/>
              </w:rPr>
              <w:t>经查，举报人反映的高新区太胜工业园喷涂厂为太仓烨珉涂装厂，该公司主要从事金属制品的喷粉加工，有环保手续。检查时该公司在生产，喷粉工段粉末回收装置在运行。</w:t>
            </w:r>
            <w:r>
              <w:rPr>
                <w:rFonts w:asciiTheme="minorEastAsia" w:hAnsiTheme="minorEastAsia" w:hint="eastAsia"/>
                <w:szCs w:val="21"/>
              </w:rPr>
              <w:t>太仓生态环境局</w:t>
            </w:r>
            <w:r w:rsidRPr="00FF497B">
              <w:rPr>
                <w:rFonts w:asciiTheme="minorEastAsia" w:hAnsiTheme="minorEastAsia" w:hint="eastAsia"/>
                <w:szCs w:val="21"/>
              </w:rPr>
              <w:t>现场要求该公司生产时，加强现场的环境管理工作，确保粉末回收装置正常运行。</w:t>
            </w:r>
            <w:r w:rsidRPr="00FF497B">
              <w:rPr>
                <w:rFonts w:asciiTheme="minorEastAsia" w:hAnsiTheme="minorEastAsia"/>
                <w:szCs w:val="21"/>
              </w:rPr>
              <w:t xml:space="preserve"> 12</w:t>
            </w:r>
            <w:r w:rsidRPr="00FF497B">
              <w:rPr>
                <w:rFonts w:asciiTheme="minorEastAsia" w:hAnsiTheme="minorEastAsia" w:hint="eastAsia"/>
                <w:szCs w:val="21"/>
              </w:rPr>
              <w:t>月</w:t>
            </w:r>
            <w:r w:rsidRPr="00FF497B">
              <w:rPr>
                <w:rFonts w:asciiTheme="minorEastAsia" w:hAnsiTheme="minorEastAsia"/>
                <w:szCs w:val="21"/>
              </w:rPr>
              <w:t>10</w:t>
            </w:r>
            <w:r w:rsidRPr="00FF497B">
              <w:rPr>
                <w:rFonts w:asciiTheme="minorEastAsia" w:hAnsiTheme="minorEastAsia" w:hint="eastAsia"/>
                <w:szCs w:val="21"/>
              </w:rPr>
              <w:t>日，</w:t>
            </w:r>
            <w:r>
              <w:rPr>
                <w:rFonts w:asciiTheme="minorEastAsia" w:hAnsiTheme="minorEastAsia" w:hint="eastAsia"/>
                <w:szCs w:val="21"/>
              </w:rPr>
              <w:t>太仓生态环境局</w:t>
            </w:r>
            <w:r w:rsidRPr="00FF497B">
              <w:rPr>
                <w:rFonts w:asciiTheme="minorEastAsia" w:hAnsiTheme="minorEastAsia" w:hint="eastAsia"/>
                <w:szCs w:val="21"/>
              </w:rPr>
              <w:t>执法人员同举报人在现场做进一步沟通。其表示目前已好转。</w:t>
            </w:r>
          </w:p>
        </w:tc>
      </w:tr>
      <w:tr w:rsidR="00F52B6A" w:rsidRPr="00FF497B" w:rsidTr="008155F5">
        <w:trPr>
          <w:trHeight w:val="1091"/>
        </w:trPr>
        <w:tc>
          <w:tcPr>
            <w:tcW w:w="534" w:type="dxa"/>
            <w:shd w:val="clear" w:color="auto" w:fill="auto"/>
            <w:vAlign w:val="center"/>
          </w:tcPr>
          <w:p w:rsidR="00F52B6A" w:rsidRDefault="00F52B6A">
            <w:pPr>
              <w:wordWrap w:val="0"/>
              <w:spacing w:line="240" w:lineRule="auto"/>
              <w:jc w:val="left"/>
              <w:rPr>
                <w:rFonts w:asciiTheme="minorEastAsia" w:hAnsiTheme="minorEastAsia"/>
                <w:szCs w:val="21"/>
              </w:rPr>
            </w:pPr>
            <w:r>
              <w:rPr>
                <w:rFonts w:asciiTheme="minorEastAsia" w:hAnsiTheme="minorEastAsia" w:hint="eastAsia"/>
                <w:szCs w:val="21"/>
              </w:rPr>
              <w:t>8</w:t>
            </w:r>
          </w:p>
        </w:tc>
        <w:tc>
          <w:tcPr>
            <w:tcW w:w="1162" w:type="dxa"/>
            <w:shd w:val="clear" w:color="auto" w:fill="auto"/>
            <w:vAlign w:val="center"/>
          </w:tcPr>
          <w:p w:rsidR="00F52B6A" w:rsidRDefault="00F52B6A">
            <w:pPr>
              <w:wordWrap w:val="0"/>
              <w:spacing w:line="240" w:lineRule="auto"/>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F52B6A" w:rsidRPr="00FF497B" w:rsidRDefault="00F52B6A" w:rsidP="00FF497B">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t>璜泾鹿河扬子江船厂，每天凌晨3点到早上7点左右，厂内机器打磨噪音扰民</w:t>
            </w:r>
          </w:p>
        </w:tc>
        <w:tc>
          <w:tcPr>
            <w:tcW w:w="9446" w:type="dxa"/>
            <w:shd w:val="clear" w:color="auto" w:fill="auto"/>
          </w:tcPr>
          <w:p w:rsidR="00F52B6A" w:rsidRPr="00FF497B" w:rsidRDefault="00F52B6A" w:rsidP="00F52B6A">
            <w:pPr>
              <w:wordWrap w:val="0"/>
              <w:spacing w:line="240" w:lineRule="auto"/>
              <w:jc w:val="left"/>
              <w:rPr>
                <w:rFonts w:asciiTheme="minorEastAsia" w:hAnsiTheme="minorEastAsia"/>
                <w:szCs w:val="21"/>
              </w:rPr>
            </w:pPr>
            <w:r w:rsidRPr="00FF497B">
              <w:rPr>
                <w:rFonts w:asciiTheme="minorEastAsia" w:hAnsiTheme="minorEastAsia" w:hint="eastAsia"/>
                <w:szCs w:val="21"/>
              </w:rPr>
              <w:t>江苏扬子江海洋油气装备有限公司是扬子江船厂有限公司和扬子江船业（控股）有限公司共同出资建设的集团公司，位于太仓市港口开发区新泾河口。</w:t>
            </w:r>
            <w:r w:rsidRPr="00FF497B">
              <w:rPr>
                <w:rFonts w:asciiTheme="minorEastAsia" w:hAnsiTheme="minorEastAsia"/>
                <w:szCs w:val="21"/>
              </w:rPr>
              <w:t>2021</w:t>
            </w:r>
            <w:r w:rsidRPr="00FF497B">
              <w:rPr>
                <w:rFonts w:asciiTheme="minorEastAsia" w:hAnsiTheme="minorEastAsia" w:hint="eastAsia"/>
                <w:szCs w:val="21"/>
              </w:rPr>
              <w:t>年</w:t>
            </w:r>
            <w:r w:rsidRPr="00FF497B">
              <w:rPr>
                <w:rFonts w:asciiTheme="minorEastAsia" w:hAnsiTheme="minorEastAsia"/>
                <w:szCs w:val="21"/>
              </w:rPr>
              <w:t>12</w:t>
            </w:r>
            <w:r w:rsidRPr="00FF497B">
              <w:rPr>
                <w:rFonts w:asciiTheme="minorEastAsia" w:hAnsiTheme="minorEastAsia" w:hint="eastAsia"/>
                <w:szCs w:val="21"/>
              </w:rPr>
              <w:t>月</w:t>
            </w:r>
            <w:r w:rsidRPr="00FF497B">
              <w:rPr>
                <w:rFonts w:asciiTheme="minorEastAsia" w:hAnsiTheme="minorEastAsia"/>
                <w:szCs w:val="21"/>
              </w:rPr>
              <w:t>9</w:t>
            </w:r>
            <w:r w:rsidRPr="00FF497B">
              <w:rPr>
                <w:rFonts w:asciiTheme="minorEastAsia" w:hAnsiTheme="minorEastAsia" w:hint="eastAsia"/>
                <w:szCs w:val="21"/>
              </w:rPr>
              <w:t>日</w:t>
            </w:r>
            <w:r>
              <w:rPr>
                <w:rFonts w:asciiTheme="minorEastAsia" w:hAnsiTheme="minorEastAsia" w:hint="eastAsia"/>
                <w:szCs w:val="21"/>
              </w:rPr>
              <w:t>太仓生态环境局</w:t>
            </w:r>
            <w:r w:rsidRPr="00FF497B">
              <w:rPr>
                <w:rFonts w:asciiTheme="minorEastAsia" w:hAnsiTheme="minorEastAsia" w:hint="eastAsia"/>
                <w:szCs w:val="21"/>
              </w:rPr>
              <w:t>会同璜泾镇环保办对江苏扬子江海洋油气装备有限公司进行现场检查，检查时该公司在生产。该公司主要噪声源为钢板转运吊装时冲击噪声、焊接去渣敲打噪声、运输车辆交通噪声等。执法人员现场要求该公司合理安排生产作业时间，停止焊接去渣的夜间作业，优化钢板转运的操作规程，减少噪声对周边环境的影响，该公司负责人表示照办。</w:t>
            </w:r>
          </w:p>
        </w:tc>
      </w:tr>
      <w:tr w:rsidR="00F52B6A" w:rsidRPr="00FF497B" w:rsidTr="005D187E">
        <w:trPr>
          <w:trHeight w:val="1091"/>
        </w:trPr>
        <w:tc>
          <w:tcPr>
            <w:tcW w:w="534" w:type="dxa"/>
            <w:shd w:val="clear" w:color="auto" w:fill="auto"/>
            <w:vAlign w:val="center"/>
          </w:tcPr>
          <w:p w:rsidR="00F52B6A" w:rsidRDefault="00F52B6A">
            <w:pPr>
              <w:wordWrap w:val="0"/>
              <w:spacing w:line="240" w:lineRule="auto"/>
              <w:jc w:val="left"/>
              <w:rPr>
                <w:rFonts w:asciiTheme="minorEastAsia" w:hAnsiTheme="minorEastAsia"/>
                <w:szCs w:val="21"/>
              </w:rPr>
            </w:pPr>
            <w:r>
              <w:rPr>
                <w:rFonts w:asciiTheme="minorEastAsia" w:hAnsiTheme="minorEastAsia" w:hint="eastAsia"/>
                <w:szCs w:val="21"/>
              </w:rPr>
              <w:t>9</w:t>
            </w:r>
          </w:p>
        </w:tc>
        <w:tc>
          <w:tcPr>
            <w:tcW w:w="1162" w:type="dxa"/>
            <w:shd w:val="clear" w:color="auto" w:fill="auto"/>
            <w:vAlign w:val="center"/>
          </w:tcPr>
          <w:p w:rsidR="00F52B6A" w:rsidRDefault="00F52B6A">
            <w:pPr>
              <w:wordWrap w:val="0"/>
              <w:spacing w:line="240" w:lineRule="auto"/>
              <w:jc w:val="left"/>
              <w:rPr>
                <w:rFonts w:asciiTheme="minorEastAsia" w:hAnsiTheme="minorEastAsia" w:hint="eastAsia"/>
                <w:szCs w:val="21"/>
              </w:rPr>
            </w:pPr>
            <w:r>
              <w:rPr>
                <w:rFonts w:asciiTheme="minorEastAsia" w:hAnsiTheme="minorEastAsia" w:hint="eastAsia"/>
                <w:szCs w:val="21"/>
              </w:rPr>
              <w:t>太仓市</w:t>
            </w:r>
          </w:p>
        </w:tc>
        <w:tc>
          <w:tcPr>
            <w:tcW w:w="2890" w:type="dxa"/>
            <w:shd w:val="clear" w:color="auto" w:fill="auto"/>
            <w:vAlign w:val="center"/>
          </w:tcPr>
          <w:p w:rsidR="00F52B6A" w:rsidRPr="00FF497B" w:rsidRDefault="00F52B6A" w:rsidP="00FF497B">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t>新大洲工厂内部施工改建，拆除过程中产生大量灰尘，降尘措施不到位</w:t>
            </w:r>
          </w:p>
        </w:tc>
        <w:tc>
          <w:tcPr>
            <w:tcW w:w="9446" w:type="dxa"/>
            <w:shd w:val="clear" w:color="auto" w:fill="auto"/>
            <w:vAlign w:val="center"/>
          </w:tcPr>
          <w:p w:rsidR="00F52B6A" w:rsidRPr="00FF497B" w:rsidRDefault="00F52B6A" w:rsidP="00FF497B">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t>接报后，</w:t>
            </w:r>
            <w:r>
              <w:rPr>
                <w:rFonts w:asciiTheme="minorEastAsia" w:hAnsiTheme="minorEastAsia" w:hint="eastAsia"/>
                <w:szCs w:val="21"/>
              </w:rPr>
              <w:t>太仓生态环境局</w:t>
            </w:r>
            <w:r w:rsidRPr="00FF497B">
              <w:rPr>
                <w:rFonts w:asciiTheme="minorEastAsia" w:hAnsiTheme="minorEastAsia" w:hint="eastAsia"/>
                <w:szCs w:val="21"/>
              </w:rPr>
              <w:t>执法人员于2021年12月20日，前往举报人反映的新大洲本田摩托（苏州）有限公司进行现场检查。经查，该公司近日对车间内部办公区域进行拆除改造，现场大部分已完成拆除。针对举报人反映的问题，我局执法人员现场要求该公司采取洒水降尘等方式，控制好拆除作业时的扬尘，以减少对员工的影响。电话联系举报人，举报人表示该情况已有所好转。</w:t>
            </w:r>
          </w:p>
        </w:tc>
      </w:tr>
      <w:tr w:rsidR="00F52B6A" w:rsidRPr="00FF497B" w:rsidTr="003F0101">
        <w:trPr>
          <w:trHeight w:val="1091"/>
        </w:trPr>
        <w:tc>
          <w:tcPr>
            <w:tcW w:w="534" w:type="dxa"/>
            <w:shd w:val="clear" w:color="auto" w:fill="auto"/>
            <w:vAlign w:val="center"/>
          </w:tcPr>
          <w:p w:rsidR="00F52B6A" w:rsidRDefault="00F52B6A">
            <w:pPr>
              <w:wordWrap w:val="0"/>
              <w:spacing w:line="240" w:lineRule="auto"/>
              <w:jc w:val="left"/>
              <w:rPr>
                <w:rFonts w:asciiTheme="minorEastAsia" w:hAnsiTheme="minorEastAsia"/>
                <w:szCs w:val="21"/>
              </w:rPr>
            </w:pPr>
            <w:r>
              <w:rPr>
                <w:rFonts w:asciiTheme="minorEastAsia" w:hAnsiTheme="minorEastAsia" w:hint="eastAsia"/>
                <w:szCs w:val="21"/>
              </w:rPr>
              <w:t>10</w:t>
            </w:r>
          </w:p>
        </w:tc>
        <w:tc>
          <w:tcPr>
            <w:tcW w:w="1162" w:type="dxa"/>
            <w:shd w:val="clear" w:color="auto" w:fill="auto"/>
            <w:vAlign w:val="center"/>
          </w:tcPr>
          <w:p w:rsidR="00F52B6A" w:rsidRDefault="00F52B6A">
            <w:pPr>
              <w:wordWrap w:val="0"/>
              <w:spacing w:line="240" w:lineRule="auto"/>
              <w:jc w:val="left"/>
              <w:rPr>
                <w:rFonts w:asciiTheme="minorEastAsia" w:hAnsiTheme="minorEastAsia" w:hint="eastAsia"/>
                <w:szCs w:val="21"/>
              </w:rPr>
            </w:pPr>
            <w:r>
              <w:rPr>
                <w:rFonts w:asciiTheme="minorEastAsia" w:hAnsiTheme="minorEastAsia" w:hint="eastAsia"/>
                <w:szCs w:val="21"/>
              </w:rPr>
              <w:t>太仓市</w:t>
            </w:r>
          </w:p>
        </w:tc>
        <w:tc>
          <w:tcPr>
            <w:tcW w:w="2890" w:type="dxa"/>
            <w:shd w:val="clear" w:color="auto" w:fill="auto"/>
            <w:vAlign w:val="center"/>
          </w:tcPr>
          <w:p w:rsidR="00F52B6A" w:rsidRPr="00FF497B" w:rsidRDefault="00F52B6A" w:rsidP="00FF497B">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t>弇山西路129号太仓博特精工机械设备有限公司不定时会发出烟雾，污染环境，望处理。</w:t>
            </w:r>
          </w:p>
        </w:tc>
        <w:tc>
          <w:tcPr>
            <w:tcW w:w="9446" w:type="dxa"/>
            <w:shd w:val="clear" w:color="auto" w:fill="auto"/>
            <w:vAlign w:val="center"/>
          </w:tcPr>
          <w:p w:rsidR="00F52B6A" w:rsidRPr="00FF497B" w:rsidRDefault="00F52B6A" w:rsidP="00FF497B">
            <w:pPr>
              <w:wordWrap w:val="0"/>
              <w:spacing w:line="240" w:lineRule="auto"/>
              <w:jc w:val="left"/>
              <w:rPr>
                <w:rFonts w:asciiTheme="minorEastAsia" w:hAnsiTheme="minorEastAsia" w:hint="eastAsia"/>
                <w:szCs w:val="21"/>
              </w:rPr>
            </w:pPr>
            <w:r w:rsidRPr="00FF497B">
              <w:rPr>
                <w:rFonts w:asciiTheme="minorEastAsia" w:hAnsiTheme="minorEastAsia" w:hint="eastAsia"/>
                <w:szCs w:val="21"/>
              </w:rPr>
              <w:t>2021年12月14日，</w:t>
            </w:r>
            <w:r>
              <w:rPr>
                <w:rFonts w:asciiTheme="minorEastAsia" w:hAnsiTheme="minorEastAsia" w:hint="eastAsia"/>
                <w:szCs w:val="21"/>
              </w:rPr>
              <w:t>太仓生态环境局</w:t>
            </w:r>
            <w:r w:rsidRPr="00FF497B">
              <w:rPr>
                <w:rFonts w:asciiTheme="minorEastAsia" w:hAnsiTheme="minorEastAsia" w:hint="eastAsia"/>
                <w:szCs w:val="21"/>
              </w:rPr>
              <w:t>执法人员前往博特精工机械设备有限公司进行现场检查，检查时该公司产生烟气的切割打磨工段和焊接工段正在作业，切割打磨工段产生的粉尘经由布袋除尘设施处置排放，焊接工段产生的废气经由移动收集装置收集处置，厂区北侧两个新建厂房为堆放原料成品的仓库，现场未发现排放烟雾的现象。我局执法人员要求该公司加强其厂内所有废气治理设施的运行维护管理工作，确保废气达标排放。</w:t>
            </w:r>
          </w:p>
        </w:tc>
      </w:tr>
      <w:tr w:rsidR="00B03128" w:rsidRPr="00FF497B">
        <w:trPr>
          <w:trHeight w:val="387"/>
        </w:trPr>
        <w:tc>
          <w:tcPr>
            <w:tcW w:w="534" w:type="dxa"/>
            <w:shd w:val="clear" w:color="auto" w:fill="auto"/>
            <w:vAlign w:val="center"/>
          </w:tcPr>
          <w:p w:rsidR="00B03128" w:rsidRDefault="00B03128">
            <w:pPr>
              <w:wordWrap w:val="0"/>
              <w:spacing w:line="240" w:lineRule="auto"/>
              <w:jc w:val="left"/>
              <w:rPr>
                <w:rFonts w:asciiTheme="minorEastAsia" w:hAnsiTheme="minorEastAsia"/>
                <w:szCs w:val="21"/>
              </w:rPr>
            </w:pPr>
            <w:r>
              <w:rPr>
                <w:rFonts w:asciiTheme="minorEastAsia" w:hAnsiTheme="minorEastAsia" w:hint="eastAsia"/>
                <w:szCs w:val="21"/>
              </w:rPr>
              <w:t>11</w:t>
            </w:r>
          </w:p>
        </w:tc>
        <w:tc>
          <w:tcPr>
            <w:tcW w:w="1162" w:type="dxa"/>
            <w:shd w:val="clear" w:color="auto" w:fill="auto"/>
            <w:vAlign w:val="center"/>
          </w:tcPr>
          <w:p w:rsidR="00B03128" w:rsidRDefault="00B03128">
            <w:pPr>
              <w:wordWrap w:val="0"/>
              <w:spacing w:line="240" w:lineRule="auto"/>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B03128" w:rsidRPr="00FF497B" w:rsidRDefault="00B03128" w:rsidP="00FF497B">
            <w:pPr>
              <w:wordWrap w:val="0"/>
              <w:spacing w:line="240" w:lineRule="auto"/>
              <w:jc w:val="left"/>
              <w:rPr>
                <w:rFonts w:asciiTheme="minorEastAsia" w:hAnsiTheme="minorEastAsia"/>
                <w:szCs w:val="21"/>
              </w:rPr>
            </w:pPr>
            <w:r w:rsidRPr="00FF497B">
              <w:rPr>
                <w:rFonts w:asciiTheme="minorEastAsia" w:hAnsiTheme="minorEastAsia"/>
                <w:szCs w:val="21"/>
              </w:rPr>
              <w:t>昆山鹿城垃圾发电有限公司近年来，因为设备老化，焚烧垃圾炉子时常处于正压，焚烧</w:t>
            </w:r>
            <w:r w:rsidRPr="00FF497B">
              <w:rPr>
                <w:rFonts w:asciiTheme="minorEastAsia" w:hAnsiTheme="minorEastAsia"/>
                <w:szCs w:val="21"/>
              </w:rPr>
              <w:lastRenderedPageBreak/>
              <w:t>有毒气体外溢，影响周边居民生活，近期两个高烟囱居然排放黑烟，希望有关部门严厉查处！ </w:t>
            </w:r>
          </w:p>
        </w:tc>
        <w:tc>
          <w:tcPr>
            <w:tcW w:w="9446" w:type="dxa"/>
            <w:shd w:val="clear" w:color="auto" w:fill="auto"/>
            <w:vAlign w:val="center"/>
          </w:tcPr>
          <w:p w:rsidR="00B03128" w:rsidRPr="00FF497B" w:rsidRDefault="00B03128" w:rsidP="00B03128">
            <w:pPr>
              <w:wordWrap w:val="0"/>
              <w:spacing w:line="240" w:lineRule="auto"/>
              <w:jc w:val="left"/>
              <w:rPr>
                <w:rFonts w:asciiTheme="minorEastAsia" w:hAnsiTheme="minorEastAsia"/>
                <w:szCs w:val="21"/>
              </w:rPr>
            </w:pPr>
            <w:r w:rsidRPr="00FF497B">
              <w:rPr>
                <w:rFonts w:asciiTheme="minorEastAsia" w:hAnsiTheme="minorEastAsia"/>
                <w:szCs w:val="21"/>
              </w:rPr>
              <w:lastRenderedPageBreak/>
              <w:t>接信访举报，</w:t>
            </w:r>
            <w:r>
              <w:rPr>
                <w:rFonts w:asciiTheme="minorEastAsia" w:hAnsiTheme="minorEastAsia" w:hint="eastAsia"/>
                <w:szCs w:val="21"/>
              </w:rPr>
              <w:t>昆山生态环境局</w:t>
            </w:r>
            <w:r w:rsidRPr="00FF497B">
              <w:rPr>
                <w:rFonts w:asciiTheme="minorEastAsia" w:hAnsiTheme="minorEastAsia"/>
                <w:szCs w:val="21"/>
              </w:rPr>
              <w:t>执法人员于2021年12月14日对昆山鹿城垃圾发电有限公司进行检查，现场检查时该企业正在生产，废气处理设施正常运行。2021年12月12日至2021年12月16日，苏州市昆山环境监测站对该企业废气进行监测，监测结果显示废气指标均在规定限值范围内。</w:t>
            </w:r>
            <w:r>
              <w:rPr>
                <w:rFonts w:asciiTheme="minorEastAsia" w:hAnsiTheme="minorEastAsia" w:hint="eastAsia"/>
                <w:szCs w:val="21"/>
              </w:rPr>
              <w:t>昆山生态</w:t>
            </w:r>
            <w:r>
              <w:rPr>
                <w:rFonts w:asciiTheme="minorEastAsia" w:hAnsiTheme="minorEastAsia" w:hint="eastAsia"/>
                <w:szCs w:val="21"/>
              </w:rPr>
              <w:lastRenderedPageBreak/>
              <w:t>环境局</w:t>
            </w:r>
            <w:r w:rsidRPr="00FF497B">
              <w:rPr>
                <w:rFonts w:asciiTheme="minorEastAsia" w:hAnsiTheme="minorEastAsia"/>
                <w:szCs w:val="21"/>
              </w:rPr>
              <w:t xml:space="preserve">执法人员现场督促该公司负责人加强各废气处理设施的日常运行与点检维护工作，建立长效管理机制，确保废气达标排放，杜绝废气扰民情况。 </w:t>
            </w:r>
          </w:p>
        </w:tc>
      </w:tr>
      <w:tr w:rsidR="00B03128" w:rsidRPr="00FF497B">
        <w:trPr>
          <w:trHeight w:val="387"/>
        </w:trPr>
        <w:tc>
          <w:tcPr>
            <w:tcW w:w="534" w:type="dxa"/>
            <w:shd w:val="clear" w:color="auto" w:fill="auto"/>
            <w:vAlign w:val="center"/>
          </w:tcPr>
          <w:p w:rsidR="00B03128" w:rsidRDefault="00B03128">
            <w:pPr>
              <w:wordWrap w:val="0"/>
              <w:spacing w:line="240" w:lineRule="auto"/>
              <w:jc w:val="left"/>
              <w:rPr>
                <w:rFonts w:asciiTheme="minorEastAsia" w:hAnsiTheme="minorEastAsia"/>
                <w:szCs w:val="21"/>
              </w:rPr>
            </w:pPr>
            <w:r>
              <w:rPr>
                <w:rFonts w:asciiTheme="minorEastAsia" w:hAnsiTheme="minorEastAsia" w:hint="eastAsia"/>
                <w:szCs w:val="21"/>
              </w:rPr>
              <w:lastRenderedPageBreak/>
              <w:t>12</w:t>
            </w:r>
          </w:p>
        </w:tc>
        <w:tc>
          <w:tcPr>
            <w:tcW w:w="1162" w:type="dxa"/>
            <w:shd w:val="clear" w:color="auto" w:fill="auto"/>
            <w:vAlign w:val="center"/>
          </w:tcPr>
          <w:p w:rsidR="00B03128" w:rsidRDefault="00B03128">
            <w:pPr>
              <w:wordWrap w:val="0"/>
              <w:spacing w:line="240" w:lineRule="auto"/>
              <w:jc w:val="left"/>
              <w:rPr>
                <w:rFonts w:asciiTheme="minorEastAsia" w:hAnsiTheme="minorEastAsia" w:hint="eastAsia"/>
                <w:szCs w:val="21"/>
              </w:rPr>
            </w:pPr>
            <w:r>
              <w:rPr>
                <w:rFonts w:asciiTheme="minorEastAsia" w:hAnsiTheme="minorEastAsia" w:hint="eastAsia"/>
                <w:szCs w:val="21"/>
              </w:rPr>
              <w:t>昆山市</w:t>
            </w:r>
          </w:p>
        </w:tc>
        <w:tc>
          <w:tcPr>
            <w:tcW w:w="2890" w:type="dxa"/>
            <w:shd w:val="clear" w:color="auto" w:fill="auto"/>
            <w:vAlign w:val="center"/>
          </w:tcPr>
          <w:p w:rsidR="00B03128" w:rsidRPr="00FF497B" w:rsidRDefault="00B03128" w:rsidP="00B03128">
            <w:pPr>
              <w:wordWrap w:val="0"/>
              <w:spacing w:line="240" w:lineRule="auto"/>
              <w:jc w:val="left"/>
              <w:rPr>
                <w:rFonts w:asciiTheme="minorEastAsia" w:hAnsiTheme="minorEastAsia"/>
                <w:szCs w:val="21"/>
              </w:rPr>
            </w:pPr>
            <w:r w:rsidRPr="00FF497B">
              <w:rPr>
                <w:rFonts w:asciiTheme="minorEastAsia" w:hAnsiTheme="minorEastAsia"/>
                <w:szCs w:val="21"/>
              </w:rPr>
              <w:t>石浦村阳光新城小区附近厂家</w:t>
            </w:r>
            <w:r>
              <w:rPr>
                <w:rFonts w:asciiTheme="minorEastAsia" w:hAnsiTheme="minorEastAsia" w:hint="eastAsia"/>
                <w:szCs w:val="21"/>
              </w:rPr>
              <w:t>，</w:t>
            </w:r>
            <w:r w:rsidRPr="00FF497B">
              <w:rPr>
                <w:rFonts w:asciiTheme="minorEastAsia" w:hAnsiTheme="minorEastAsia"/>
                <w:szCs w:val="21"/>
              </w:rPr>
              <w:t>晚上十二点到两点以后就开始排放刺鼻</w:t>
            </w:r>
            <w:r>
              <w:rPr>
                <w:rFonts w:asciiTheme="minorEastAsia" w:hAnsiTheme="minorEastAsia" w:hint="eastAsia"/>
                <w:szCs w:val="21"/>
              </w:rPr>
              <w:t>废气。</w:t>
            </w:r>
          </w:p>
        </w:tc>
        <w:tc>
          <w:tcPr>
            <w:tcW w:w="9446" w:type="dxa"/>
            <w:shd w:val="clear" w:color="auto" w:fill="auto"/>
            <w:vAlign w:val="center"/>
          </w:tcPr>
          <w:p w:rsidR="00B03128" w:rsidRPr="00FF497B" w:rsidRDefault="00B03128" w:rsidP="00FF497B">
            <w:pPr>
              <w:wordWrap w:val="0"/>
              <w:spacing w:line="240" w:lineRule="auto"/>
              <w:jc w:val="left"/>
              <w:rPr>
                <w:rFonts w:asciiTheme="minorEastAsia" w:hAnsiTheme="minorEastAsia"/>
                <w:szCs w:val="21"/>
              </w:rPr>
            </w:pPr>
            <w:r>
              <w:rPr>
                <w:rFonts w:asciiTheme="minorEastAsia" w:hAnsiTheme="minorEastAsia" w:hint="eastAsia"/>
                <w:szCs w:val="21"/>
              </w:rPr>
              <w:t>昆山生态环境局</w:t>
            </w:r>
            <w:r w:rsidRPr="00FF497B">
              <w:rPr>
                <w:rFonts w:asciiTheme="minorEastAsia" w:hAnsiTheme="minorEastAsia"/>
                <w:szCs w:val="21"/>
              </w:rPr>
              <w:t>执法人员对位于昆山市千灯镇石浦声荣路280号厂区内群租企业进行重点巡查，共巡查园区内郎塑工程塑料（昆山）有限公司等11家企业。现场检查过程中发现，朗塑工程塑料（昆山）有限公司未在生产；昆山旭曜包装制品有限公司正在生产，废气设施正在运行；昆山宜金行塑胶科技有限公司挤塑机出料口无废气收集设施，开窗生产，废气经窗口逸散至车间外；昆山新方舟塑料制品有限公司废气设施升级改造，未完成安装使用情况下生产作业，废气经排气扇排至车间外；昆山吉生全塑胶科技有限公司挤塑机入料口熔融塑料无废气收集设施，废气逸散，经排风扇排出车间；昆山勤而跃包装材料有限公司、昆山皓腾包装材料有限公司、昆山升日鑫塑胶五金有限公司、苏州塑色新材料有限公司，四家公司正在生产，废气处理设施正在运行，存在开天窗、开门窗生产现象，有废气逸散风险，现场已要求企业加强管理，避免废气未经收集处理逸散至大气环境。 针对昆山宜金行塑胶科技有限公司等三家公司存在的环境违法问题，我局将进一步调查处理；针对昆山勤而跃包装材料有限公司等4家公司存在的逸散风险的问题我局执法人员已要求企业加强管理。于2021年11月30日电话回复信访人，信访人对调处结果表示满意。</w:t>
            </w:r>
          </w:p>
        </w:tc>
      </w:tr>
      <w:tr w:rsidR="00B03128" w:rsidRPr="00FF497B">
        <w:trPr>
          <w:trHeight w:val="387"/>
        </w:trPr>
        <w:tc>
          <w:tcPr>
            <w:tcW w:w="534" w:type="dxa"/>
            <w:shd w:val="clear" w:color="auto" w:fill="auto"/>
            <w:vAlign w:val="center"/>
          </w:tcPr>
          <w:p w:rsidR="00B03128" w:rsidRDefault="00B03128">
            <w:pPr>
              <w:wordWrap w:val="0"/>
              <w:spacing w:line="240" w:lineRule="auto"/>
              <w:jc w:val="left"/>
              <w:rPr>
                <w:rFonts w:asciiTheme="minorEastAsia" w:hAnsiTheme="minorEastAsia"/>
                <w:szCs w:val="21"/>
              </w:rPr>
            </w:pPr>
            <w:r>
              <w:rPr>
                <w:rFonts w:asciiTheme="minorEastAsia" w:hAnsiTheme="minorEastAsia" w:hint="eastAsia"/>
                <w:szCs w:val="21"/>
              </w:rPr>
              <w:t>13</w:t>
            </w:r>
          </w:p>
        </w:tc>
        <w:tc>
          <w:tcPr>
            <w:tcW w:w="1162" w:type="dxa"/>
            <w:shd w:val="clear" w:color="auto" w:fill="auto"/>
            <w:vAlign w:val="center"/>
          </w:tcPr>
          <w:p w:rsidR="00B03128" w:rsidRDefault="00B03128">
            <w:pPr>
              <w:wordWrap w:val="0"/>
              <w:spacing w:line="240" w:lineRule="auto"/>
              <w:jc w:val="left"/>
              <w:rPr>
                <w:rFonts w:asciiTheme="minorEastAsia" w:hAnsiTheme="minorEastAsia" w:hint="eastAsia"/>
                <w:szCs w:val="21"/>
              </w:rPr>
            </w:pPr>
            <w:r>
              <w:rPr>
                <w:rFonts w:asciiTheme="minorEastAsia" w:hAnsiTheme="minorEastAsia" w:hint="eastAsia"/>
                <w:szCs w:val="21"/>
              </w:rPr>
              <w:t>昆山市</w:t>
            </w:r>
          </w:p>
        </w:tc>
        <w:tc>
          <w:tcPr>
            <w:tcW w:w="2890" w:type="dxa"/>
            <w:shd w:val="clear" w:color="auto" w:fill="auto"/>
            <w:vAlign w:val="center"/>
          </w:tcPr>
          <w:p w:rsidR="00B03128" w:rsidRPr="00FF497B" w:rsidRDefault="00B03128" w:rsidP="00B03128">
            <w:pPr>
              <w:wordWrap w:val="0"/>
              <w:spacing w:line="240" w:lineRule="auto"/>
              <w:jc w:val="left"/>
              <w:rPr>
                <w:rFonts w:asciiTheme="minorEastAsia" w:hAnsiTheme="minorEastAsia"/>
                <w:szCs w:val="21"/>
              </w:rPr>
            </w:pPr>
            <w:r w:rsidRPr="00FF497B">
              <w:rPr>
                <w:rFonts w:asciiTheme="minorEastAsia" w:hAnsiTheme="minorEastAsia"/>
                <w:szCs w:val="21"/>
              </w:rPr>
              <w:t>新高地真空科技有限公司环评没有批下来，就在生产</w:t>
            </w:r>
            <w:r>
              <w:rPr>
                <w:rFonts w:asciiTheme="minorEastAsia" w:hAnsiTheme="minorEastAsia" w:hint="eastAsia"/>
                <w:szCs w:val="21"/>
              </w:rPr>
              <w:t>。</w:t>
            </w:r>
          </w:p>
        </w:tc>
        <w:tc>
          <w:tcPr>
            <w:tcW w:w="9446" w:type="dxa"/>
            <w:shd w:val="clear" w:color="auto" w:fill="auto"/>
            <w:vAlign w:val="center"/>
          </w:tcPr>
          <w:p w:rsidR="00B03128" w:rsidRPr="00FF497B" w:rsidRDefault="00B03128" w:rsidP="00B03128">
            <w:pPr>
              <w:wordWrap w:val="0"/>
              <w:spacing w:line="240" w:lineRule="auto"/>
              <w:jc w:val="left"/>
              <w:rPr>
                <w:rFonts w:asciiTheme="minorEastAsia" w:hAnsiTheme="minorEastAsia"/>
                <w:szCs w:val="21"/>
              </w:rPr>
            </w:pPr>
            <w:r>
              <w:rPr>
                <w:rFonts w:asciiTheme="minorEastAsia" w:hAnsiTheme="minorEastAsia" w:hint="eastAsia"/>
                <w:szCs w:val="21"/>
              </w:rPr>
              <w:t>昆山生态环境局</w:t>
            </w:r>
            <w:r w:rsidRPr="00FF497B">
              <w:rPr>
                <w:rFonts w:asciiTheme="minorEastAsia" w:hAnsiTheme="minorEastAsia"/>
                <w:szCs w:val="21"/>
              </w:rPr>
              <w:t>执法人员于2021年11月8日对该公司进行现场检查，现场检查时未在生产。经查，该公司未经环保审批同意建有回火炉7台，真空炉3台，烘箱1台，现场检查时生产车间已断电，设备已停止使用并封存，花桥经济开发区安全生产监督管理和环境保护局已对公司电箱张贴封条。2021年11月11日，</w:t>
            </w:r>
            <w:r>
              <w:rPr>
                <w:rFonts w:asciiTheme="minorEastAsia" w:hAnsiTheme="minorEastAsia" w:hint="eastAsia"/>
                <w:szCs w:val="21"/>
              </w:rPr>
              <w:t>昆山生态环境局</w:t>
            </w:r>
            <w:r w:rsidRPr="00FF497B">
              <w:rPr>
                <w:rFonts w:asciiTheme="minorEastAsia" w:hAnsiTheme="minorEastAsia"/>
                <w:szCs w:val="21"/>
              </w:rPr>
              <w:t>执法人员对该公司进行信访跟踪检查，现场检查时该公司已将所有生产设备拆除并进行封存。</w:t>
            </w:r>
            <w:r>
              <w:rPr>
                <w:rFonts w:asciiTheme="minorEastAsia" w:hAnsiTheme="minorEastAsia" w:hint="eastAsia"/>
                <w:szCs w:val="21"/>
              </w:rPr>
              <w:t>昆山生态环境局</w:t>
            </w:r>
            <w:r w:rsidRPr="00FF497B">
              <w:rPr>
                <w:rFonts w:asciiTheme="minorEastAsia" w:hAnsiTheme="minorEastAsia"/>
                <w:szCs w:val="21"/>
              </w:rPr>
              <w:t>工作人员于2021年11月11日电话</w:t>
            </w:r>
            <w:r>
              <w:rPr>
                <w:rFonts w:asciiTheme="minorEastAsia" w:hAnsiTheme="minorEastAsia" w:hint="eastAsia"/>
                <w:szCs w:val="21"/>
              </w:rPr>
              <w:t>联系</w:t>
            </w:r>
            <w:r w:rsidRPr="00FF497B">
              <w:rPr>
                <w:rFonts w:asciiTheme="minorEastAsia" w:hAnsiTheme="minorEastAsia"/>
                <w:szCs w:val="21"/>
              </w:rPr>
              <w:t>投诉人，告知投诉人现场检查及信访调处情况，投诉人表示满意。 </w:t>
            </w:r>
          </w:p>
        </w:tc>
      </w:tr>
      <w:tr w:rsidR="00B03128" w:rsidRPr="00FF497B">
        <w:trPr>
          <w:trHeight w:val="387"/>
        </w:trPr>
        <w:tc>
          <w:tcPr>
            <w:tcW w:w="534" w:type="dxa"/>
            <w:shd w:val="clear" w:color="auto" w:fill="auto"/>
            <w:vAlign w:val="center"/>
          </w:tcPr>
          <w:p w:rsidR="00B03128" w:rsidRDefault="00B03128">
            <w:pPr>
              <w:wordWrap w:val="0"/>
              <w:spacing w:line="240" w:lineRule="auto"/>
              <w:jc w:val="left"/>
              <w:rPr>
                <w:rFonts w:asciiTheme="minorEastAsia" w:hAnsiTheme="minorEastAsia"/>
                <w:szCs w:val="21"/>
              </w:rPr>
            </w:pPr>
            <w:r>
              <w:rPr>
                <w:rFonts w:asciiTheme="minorEastAsia" w:hAnsiTheme="minorEastAsia" w:hint="eastAsia"/>
                <w:szCs w:val="21"/>
              </w:rPr>
              <w:t>14</w:t>
            </w:r>
          </w:p>
        </w:tc>
        <w:tc>
          <w:tcPr>
            <w:tcW w:w="1162" w:type="dxa"/>
            <w:shd w:val="clear" w:color="auto" w:fill="auto"/>
            <w:vAlign w:val="center"/>
          </w:tcPr>
          <w:p w:rsidR="00B03128" w:rsidRDefault="00B03128">
            <w:pPr>
              <w:wordWrap w:val="0"/>
              <w:spacing w:line="240" w:lineRule="auto"/>
              <w:jc w:val="left"/>
              <w:rPr>
                <w:rFonts w:asciiTheme="minorEastAsia" w:hAnsiTheme="minorEastAsia"/>
                <w:szCs w:val="21"/>
              </w:rPr>
            </w:pPr>
            <w:r>
              <w:rPr>
                <w:rFonts w:asciiTheme="minorEastAsia" w:hAnsiTheme="minorEastAsia" w:hint="eastAsia"/>
                <w:szCs w:val="21"/>
              </w:rPr>
              <w:t>吴江区</w:t>
            </w:r>
          </w:p>
        </w:tc>
        <w:tc>
          <w:tcPr>
            <w:tcW w:w="2890" w:type="dxa"/>
            <w:shd w:val="clear" w:color="auto" w:fill="auto"/>
            <w:vAlign w:val="center"/>
          </w:tcPr>
          <w:p w:rsidR="00B03128" w:rsidRPr="00FF497B" w:rsidRDefault="00B03128"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吴江区黎里镇莘塔大街1089号有一家生产塑料的厂污染环境。</w:t>
            </w:r>
          </w:p>
        </w:tc>
        <w:tc>
          <w:tcPr>
            <w:tcW w:w="9446" w:type="dxa"/>
            <w:shd w:val="clear" w:color="auto" w:fill="auto"/>
            <w:vAlign w:val="center"/>
          </w:tcPr>
          <w:p w:rsidR="00B03128" w:rsidRPr="00FF497B" w:rsidRDefault="00B03128" w:rsidP="00B03128">
            <w:pPr>
              <w:wordWrap w:val="0"/>
              <w:spacing w:line="240" w:lineRule="auto"/>
              <w:jc w:val="left"/>
              <w:rPr>
                <w:rFonts w:asciiTheme="minorEastAsia" w:hAnsiTheme="minorEastAsia"/>
                <w:szCs w:val="21"/>
              </w:rPr>
            </w:pPr>
            <w:r w:rsidRPr="00FF497B">
              <w:rPr>
                <w:rFonts w:asciiTheme="minorEastAsia" w:hAnsiTheme="minorEastAsia" w:hint="eastAsia"/>
                <w:szCs w:val="21"/>
              </w:rPr>
              <w:t>经调查，该厂区内原有一家塑料制品作坊，为无证无照“散乱污”作坊，该塑料作坊的生产设备、原料、产品已于现场检查前几日全部清空。下一步，将加强对该区域日常巡查，防止再次发生类似情况。</w:t>
            </w:r>
          </w:p>
        </w:tc>
      </w:tr>
      <w:tr w:rsidR="00B03128" w:rsidRPr="00FF497B" w:rsidTr="00FE1318">
        <w:tc>
          <w:tcPr>
            <w:tcW w:w="534" w:type="dxa"/>
            <w:shd w:val="clear" w:color="auto" w:fill="auto"/>
            <w:vAlign w:val="center"/>
          </w:tcPr>
          <w:p w:rsidR="00B03128" w:rsidRDefault="00B03128">
            <w:pPr>
              <w:wordWrap w:val="0"/>
              <w:spacing w:line="240" w:lineRule="auto"/>
              <w:jc w:val="left"/>
              <w:rPr>
                <w:rFonts w:asciiTheme="minorEastAsia" w:hAnsiTheme="minorEastAsia"/>
                <w:szCs w:val="21"/>
              </w:rPr>
            </w:pPr>
            <w:r>
              <w:rPr>
                <w:rFonts w:asciiTheme="minorEastAsia" w:hAnsiTheme="minorEastAsia" w:hint="eastAsia"/>
                <w:szCs w:val="21"/>
              </w:rPr>
              <w:t>15</w:t>
            </w:r>
          </w:p>
        </w:tc>
        <w:tc>
          <w:tcPr>
            <w:tcW w:w="1162" w:type="dxa"/>
            <w:shd w:val="clear" w:color="auto" w:fill="auto"/>
            <w:vAlign w:val="center"/>
          </w:tcPr>
          <w:p w:rsidR="00B03128" w:rsidRDefault="00B03128">
            <w:pPr>
              <w:wordWrap w:val="0"/>
              <w:spacing w:line="240" w:lineRule="auto"/>
              <w:jc w:val="left"/>
              <w:rPr>
                <w:rFonts w:asciiTheme="minorEastAsia" w:hAnsiTheme="minorEastAsia"/>
                <w:szCs w:val="21"/>
              </w:rPr>
            </w:pPr>
            <w:r>
              <w:rPr>
                <w:rFonts w:asciiTheme="minorEastAsia" w:hAnsiTheme="minorEastAsia" w:hint="eastAsia"/>
                <w:szCs w:val="21"/>
              </w:rPr>
              <w:t>吴江区</w:t>
            </w:r>
          </w:p>
        </w:tc>
        <w:tc>
          <w:tcPr>
            <w:tcW w:w="2890" w:type="dxa"/>
            <w:shd w:val="clear" w:color="auto" w:fill="auto"/>
          </w:tcPr>
          <w:p w:rsidR="00B03128" w:rsidRPr="00FF497B" w:rsidRDefault="00B03128" w:rsidP="00B03128">
            <w:pPr>
              <w:wordWrap w:val="0"/>
              <w:spacing w:line="240" w:lineRule="auto"/>
              <w:jc w:val="left"/>
              <w:rPr>
                <w:rFonts w:asciiTheme="minorEastAsia" w:hAnsiTheme="minorEastAsia"/>
                <w:szCs w:val="21"/>
              </w:rPr>
            </w:pPr>
            <w:r w:rsidRPr="00FF497B">
              <w:rPr>
                <w:rFonts w:asciiTheme="minorEastAsia" w:hAnsiTheme="minorEastAsia" w:hint="eastAsia"/>
                <w:szCs w:val="21"/>
              </w:rPr>
              <w:t>横扇街道黄沙路与同安东路</w:t>
            </w:r>
            <w:r w:rsidRPr="00FF497B">
              <w:rPr>
                <w:rFonts w:asciiTheme="minorEastAsia" w:hAnsiTheme="minorEastAsia" w:hint="eastAsia"/>
                <w:szCs w:val="21"/>
              </w:rPr>
              <w:lastRenderedPageBreak/>
              <w:t>交叉方圆1公里，一到晚上甚至半夜，附近厂房偷排大量刺鼻气体！</w:t>
            </w:r>
          </w:p>
        </w:tc>
        <w:tc>
          <w:tcPr>
            <w:tcW w:w="9446" w:type="dxa"/>
            <w:shd w:val="clear" w:color="auto" w:fill="auto"/>
          </w:tcPr>
          <w:p w:rsidR="00B03128" w:rsidRPr="00FF497B" w:rsidRDefault="00B03128"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lastRenderedPageBreak/>
              <w:t>经调查，发现异味来源于黄沙路46号吴江市飞虎公司南侧喷涂车间。经过前期的工作，该公司已停</w:t>
            </w:r>
            <w:r w:rsidRPr="00FF497B">
              <w:rPr>
                <w:rFonts w:asciiTheme="minorEastAsia" w:hAnsiTheme="minorEastAsia" w:hint="eastAsia"/>
                <w:szCs w:val="21"/>
              </w:rPr>
              <w:lastRenderedPageBreak/>
              <w:t>止喷涂生产，横扇街道“331”办公室对该公司喷涂线配套的电箱进行了查封，相关租户已搬离该车间。</w:t>
            </w:r>
          </w:p>
        </w:tc>
      </w:tr>
      <w:tr w:rsidR="00E81469" w:rsidRPr="00FF497B" w:rsidTr="00FE1318">
        <w:tc>
          <w:tcPr>
            <w:tcW w:w="534" w:type="dxa"/>
            <w:shd w:val="clear" w:color="auto" w:fill="auto"/>
            <w:vAlign w:val="center"/>
          </w:tcPr>
          <w:p w:rsidR="00E81469" w:rsidRDefault="00E81469">
            <w:pPr>
              <w:wordWrap w:val="0"/>
              <w:spacing w:line="240" w:lineRule="auto"/>
              <w:jc w:val="left"/>
              <w:rPr>
                <w:rFonts w:asciiTheme="minorEastAsia" w:hAnsiTheme="minorEastAsia"/>
                <w:szCs w:val="21"/>
              </w:rPr>
            </w:pPr>
            <w:r>
              <w:rPr>
                <w:rFonts w:asciiTheme="minorEastAsia" w:hAnsiTheme="minorEastAsia" w:hint="eastAsia"/>
                <w:szCs w:val="21"/>
              </w:rPr>
              <w:lastRenderedPageBreak/>
              <w:t>16</w:t>
            </w:r>
          </w:p>
        </w:tc>
        <w:tc>
          <w:tcPr>
            <w:tcW w:w="1162" w:type="dxa"/>
            <w:shd w:val="clear" w:color="auto" w:fill="auto"/>
            <w:vAlign w:val="center"/>
          </w:tcPr>
          <w:p w:rsidR="00E81469" w:rsidRDefault="00E81469">
            <w:pPr>
              <w:wordWrap w:val="0"/>
              <w:spacing w:line="240" w:lineRule="auto"/>
              <w:jc w:val="left"/>
              <w:rPr>
                <w:rFonts w:asciiTheme="minorEastAsia" w:hAnsiTheme="minorEastAsia" w:hint="eastAsia"/>
                <w:szCs w:val="21"/>
              </w:rPr>
            </w:pPr>
            <w:r>
              <w:rPr>
                <w:rFonts w:asciiTheme="minorEastAsia" w:hAnsiTheme="minorEastAsia" w:hint="eastAsia"/>
                <w:szCs w:val="21"/>
              </w:rPr>
              <w:t>吴江区</w:t>
            </w:r>
          </w:p>
        </w:tc>
        <w:tc>
          <w:tcPr>
            <w:tcW w:w="2890" w:type="dxa"/>
            <w:shd w:val="clear" w:color="auto" w:fill="auto"/>
            <w:vAlign w:val="center"/>
          </w:tcPr>
          <w:p w:rsidR="00E81469" w:rsidRPr="00FF497B" w:rsidRDefault="00E81469" w:rsidP="00B03128">
            <w:pPr>
              <w:wordWrap w:val="0"/>
              <w:spacing w:line="240" w:lineRule="auto"/>
              <w:jc w:val="left"/>
              <w:rPr>
                <w:rFonts w:asciiTheme="minorEastAsia" w:hAnsiTheme="minorEastAsia"/>
                <w:szCs w:val="21"/>
              </w:rPr>
            </w:pPr>
            <w:r w:rsidRPr="00FF497B">
              <w:rPr>
                <w:rFonts w:asciiTheme="minorEastAsia" w:hAnsiTheme="minorEastAsia" w:hint="eastAsia"/>
                <w:szCs w:val="21"/>
              </w:rPr>
              <w:t>平望鼎亥纺织厂区北面的空压机还是什么机器 有嗡嗡嗡的声音。</w:t>
            </w:r>
          </w:p>
        </w:tc>
        <w:tc>
          <w:tcPr>
            <w:tcW w:w="9446" w:type="dxa"/>
            <w:shd w:val="clear" w:color="auto" w:fill="auto"/>
            <w:vAlign w:val="center"/>
          </w:tcPr>
          <w:p w:rsidR="00E81469" w:rsidRPr="00FF497B" w:rsidRDefault="00E81469" w:rsidP="00B03128">
            <w:pPr>
              <w:wordWrap w:val="0"/>
              <w:spacing w:line="240" w:lineRule="auto"/>
              <w:jc w:val="left"/>
              <w:rPr>
                <w:rFonts w:asciiTheme="minorEastAsia" w:hAnsiTheme="minorEastAsia"/>
                <w:szCs w:val="21"/>
              </w:rPr>
            </w:pPr>
            <w:r w:rsidRPr="00FF497B">
              <w:rPr>
                <w:rFonts w:asciiTheme="minorEastAsia" w:hAnsiTheme="minorEastAsia" w:hint="eastAsia"/>
                <w:szCs w:val="21"/>
              </w:rPr>
              <w:t>经查，吴江市鼎亥化纤有限公司位于平望镇梅堰双浜村4组双龙路西，主要从事纺织加弹项目的生产，加弹机、空压机在运行时会有噪声产生。</w:t>
            </w:r>
            <w:r>
              <w:rPr>
                <w:rFonts w:asciiTheme="minorEastAsia" w:hAnsiTheme="minorEastAsia" w:hint="eastAsia"/>
                <w:szCs w:val="21"/>
              </w:rPr>
              <w:t>吴江生态环境局</w:t>
            </w:r>
            <w:r w:rsidRPr="00FF497B">
              <w:rPr>
                <w:rFonts w:asciiTheme="minorEastAsia" w:hAnsiTheme="minorEastAsia" w:hint="eastAsia"/>
                <w:szCs w:val="21"/>
              </w:rPr>
              <w:t>已委托第三方检测公司对企业厂界昼夜噪声进行了监测。经检测，企业厂界昼夜噪声超标，将按照相关法律法规对其进行立案处罚。同时，责令企业负责人对噪声源做好隔音降噪措施，目前该企业正在对噪声源加装隔音板以减少噪声对周边的影响，整改工作正在落实中。</w:t>
            </w:r>
          </w:p>
        </w:tc>
      </w:tr>
      <w:tr w:rsidR="00E81469" w:rsidRPr="00FF497B" w:rsidTr="008F5F37">
        <w:tc>
          <w:tcPr>
            <w:tcW w:w="534" w:type="dxa"/>
            <w:shd w:val="clear" w:color="auto" w:fill="auto"/>
            <w:vAlign w:val="center"/>
          </w:tcPr>
          <w:p w:rsidR="00E81469" w:rsidRDefault="00E81469">
            <w:pPr>
              <w:wordWrap w:val="0"/>
              <w:spacing w:line="240" w:lineRule="auto"/>
              <w:jc w:val="left"/>
              <w:rPr>
                <w:rFonts w:asciiTheme="minorEastAsia" w:hAnsiTheme="minorEastAsia"/>
                <w:szCs w:val="21"/>
              </w:rPr>
            </w:pPr>
            <w:r>
              <w:rPr>
                <w:rFonts w:asciiTheme="minorEastAsia" w:hAnsiTheme="minorEastAsia" w:hint="eastAsia"/>
                <w:szCs w:val="21"/>
              </w:rPr>
              <w:t>17</w:t>
            </w:r>
          </w:p>
        </w:tc>
        <w:tc>
          <w:tcPr>
            <w:tcW w:w="1162"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吴中区</w:t>
            </w:r>
          </w:p>
        </w:tc>
        <w:tc>
          <w:tcPr>
            <w:tcW w:w="2890"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东山大道新塘村好又多生活超市(东山大道店)北边的河流，11月13日6：00大量村民看到河流发黑并且十分臭，认为是附近厂里偷排废水，</w:t>
            </w:r>
          </w:p>
        </w:tc>
        <w:tc>
          <w:tcPr>
            <w:tcW w:w="9446"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经查，投诉人反映的是东山镇东山大道新塘村口的一条小河，由于前期该处抽水泵未开启，市政污水管网内有污水通过渗漏至河道，目前渗漏点已封堵，抽水泵已将河水抽至市政管网。</w:t>
            </w:r>
          </w:p>
        </w:tc>
      </w:tr>
      <w:tr w:rsidR="00E81469" w:rsidRPr="00FF497B" w:rsidTr="003C27AC">
        <w:tc>
          <w:tcPr>
            <w:tcW w:w="534" w:type="dxa"/>
            <w:shd w:val="clear" w:color="auto" w:fill="auto"/>
            <w:vAlign w:val="center"/>
          </w:tcPr>
          <w:p w:rsidR="00E81469" w:rsidRDefault="00E81469">
            <w:pPr>
              <w:wordWrap w:val="0"/>
              <w:spacing w:line="240" w:lineRule="auto"/>
              <w:jc w:val="left"/>
              <w:rPr>
                <w:rFonts w:asciiTheme="minorEastAsia" w:hAnsiTheme="minorEastAsia"/>
                <w:szCs w:val="21"/>
              </w:rPr>
            </w:pPr>
            <w:r>
              <w:rPr>
                <w:rFonts w:asciiTheme="minorEastAsia" w:hAnsiTheme="minorEastAsia" w:hint="eastAsia"/>
                <w:szCs w:val="21"/>
              </w:rPr>
              <w:t>18</w:t>
            </w:r>
          </w:p>
        </w:tc>
        <w:tc>
          <w:tcPr>
            <w:tcW w:w="1162"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吴中区</w:t>
            </w:r>
          </w:p>
        </w:tc>
        <w:tc>
          <w:tcPr>
            <w:tcW w:w="2890"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东山大道2412号金大钢材批发不锈钢直接在露天院子里喷油漆，白天一直有，油漆味严重影响居民生活</w:t>
            </w:r>
          </w:p>
        </w:tc>
        <w:tc>
          <w:tcPr>
            <w:tcW w:w="9446"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经查，投诉人反映的是苏州顺益冷作加工厂，企业之前有手工擦漆作业，已要求经营者不得从事擦漆，避免扰民。</w:t>
            </w:r>
          </w:p>
        </w:tc>
      </w:tr>
      <w:tr w:rsidR="00E81469" w:rsidRPr="00FF497B" w:rsidTr="005D187E">
        <w:tc>
          <w:tcPr>
            <w:tcW w:w="534" w:type="dxa"/>
            <w:shd w:val="clear" w:color="auto" w:fill="auto"/>
            <w:vAlign w:val="center"/>
          </w:tcPr>
          <w:p w:rsidR="00E81469" w:rsidRDefault="00E81469">
            <w:pPr>
              <w:wordWrap w:val="0"/>
              <w:spacing w:line="240" w:lineRule="auto"/>
              <w:jc w:val="left"/>
              <w:rPr>
                <w:rFonts w:asciiTheme="minorEastAsia" w:hAnsiTheme="minorEastAsia"/>
                <w:szCs w:val="21"/>
              </w:rPr>
            </w:pPr>
            <w:r>
              <w:rPr>
                <w:rFonts w:asciiTheme="minorEastAsia" w:hAnsiTheme="minorEastAsia" w:hint="eastAsia"/>
                <w:szCs w:val="21"/>
              </w:rPr>
              <w:t>19</w:t>
            </w:r>
          </w:p>
        </w:tc>
        <w:tc>
          <w:tcPr>
            <w:tcW w:w="1162"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吴中区</w:t>
            </w:r>
          </w:p>
        </w:tc>
        <w:tc>
          <w:tcPr>
            <w:tcW w:w="2890"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苏州杭达水泥制品有限公司进门到底有个烟冲）有烟冲排放污染物（粉尘），影响环境</w:t>
            </w:r>
          </w:p>
        </w:tc>
        <w:tc>
          <w:tcPr>
            <w:tcW w:w="9446"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接举报后赴现场进行调处，现场检查，所反映问题为苏州杭达水泥制品有限公司，企业环保手续齐全，建有抑尘设施，配套有洒水车。根据反映情况，现场要求企业加大抑尘设施使用力度，洒水车增加谁用频次，避免发生扰民情况。</w:t>
            </w:r>
          </w:p>
        </w:tc>
      </w:tr>
      <w:tr w:rsidR="00E81469" w:rsidRPr="00FF497B" w:rsidTr="003F0101">
        <w:tc>
          <w:tcPr>
            <w:tcW w:w="534" w:type="dxa"/>
            <w:shd w:val="clear" w:color="auto" w:fill="auto"/>
            <w:vAlign w:val="center"/>
          </w:tcPr>
          <w:p w:rsidR="00E81469" w:rsidRDefault="00E81469">
            <w:pPr>
              <w:wordWrap w:val="0"/>
              <w:spacing w:line="240" w:lineRule="auto"/>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相城区</w:t>
            </w:r>
          </w:p>
        </w:tc>
        <w:tc>
          <w:tcPr>
            <w:tcW w:w="2890"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北桥街道石桥镇有一家双吉塑料厂，晚上偷偷生产，并且生产时味道刺鼻，要求查处。</w:t>
            </w:r>
          </w:p>
        </w:tc>
        <w:tc>
          <w:tcPr>
            <w:tcW w:w="9446"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2021年12月16日苏州市相城生态环境局至苏州市双吉塑业有限公司进行现场检查，检查发现该企业注塑机配套废气处理设施，正在运行。现场已要求企业加强管理，做好生产废气收集、处置工作，确保废气达标排放。</w:t>
            </w:r>
          </w:p>
        </w:tc>
      </w:tr>
      <w:tr w:rsidR="00E81469" w:rsidRPr="00FF497B" w:rsidTr="008155F5">
        <w:tc>
          <w:tcPr>
            <w:tcW w:w="534" w:type="dxa"/>
            <w:shd w:val="clear" w:color="auto" w:fill="auto"/>
            <w:vAlign w:val="center"/>
          </w:tcPr>
          <w:p w:rsidR="00E81469" w:rsidRDefault="00E81469">
            <w:pPr>
              <w:wordWrap w:val="0"/>
              <w:spacing w:line="240" w:lineRule="auto"/>
              <w:jc w:val="left"/>
              <w:rPr>
                <w:rFonts w:asciiTheme="minorEastAsia" w:hAnsiTheme="minorEastAsia"/>
                <w:szCs w:val="21"/>
              </w:rPr>
            </w:pPr>
            <w:r>
              <w:rPr>
                <w:rFonts w:asciiTheme="minorEastAsia" w:hAnsiTheme="minorEastAsia" w:hint="eastAsia"/>
                <w:szCs w:val="21"/>
              </w:rPr>
              <w:t>21</w:t>
            </w:r>
          </w:p>
        </w:tc>
        <w:tc>
          <w:tcPr>
            <w:tcW w:w="1162"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相城区</w:t>
            </w:r>
          </w:p>
        </w:tc>
        <w:tc>
          <w:tcPr>
            <w:tcW w:w="2890"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苏州印美达纸业科技有限公司，地址位于相城区太平街道蠡太路122号，生产时排放黑</w:t>
            </w:r>
            <w:r w:rsidRPr="00FF497B">
              <w:rPr>
                <w:rFonts w:asciiTheme="minorEastAsia" w:hAnsiTheme="minorEastAsia" w:hint="eastAsia"/>
                <w:szCs w:val="21"/>
              </w:rPr>
              <w:lastRenderedPageBreak/>
              <w:t>灰污染环境，要求查处。</w:t>
            </w:r>
          </w:p>
        </w:tc>
        <w:tc>
          <w:tcPr>
            <w:tcW w:w="9446" w:type="dxa"/>
            <w:shd w:val="clear" w:color="auto" w:fill="auto"/>
            <w:vAlign w:val="center"/>
          </w:tcPr>
          <w:p w:rsidR="00E81469" w:rsidRPr="00FF497B" w:rsidRDefault="00E81469" w:rsidP="00E81469">
            <w:pPr>
              <w:wordWrap w:val="0"/>
              <w:spacing w:line="240" w:lineRule="auto"/>
              <w:jc w:val="left"/>
              <w:rPr>
                <w:rFonts w:asciiTheme="minorEastAsia" w:hAnsiTheme="minorEastAsia"/>
                <w:szCs w:val="21"/>
              </w:rPr>
            </w:pPr>
            <w:r w:rsidRPr="00FF497B">
              <w:rPr>
                <w:rFonts w:asciiTheme="minorEastAsia" w:hAnsiTheme="minorEastAsia" w:hint="eastAsia"/>
                <w:szCs w:val="21"/>
              </w:rPr>
              <w:lastRenderedPageBreak/>
              <w:t>2021年12月3日</w:t>
            </w:r>
            <w:r>
              <w:rPr>
                <w:rFonts w:asciiTheme="minorEastAsia" w:hAnsiTheme="minorEastAsia" w:hint="eastAsia"/>
                <w:szCs w:val="21"/>
              </w:rPr>
              <w:t>相城生态环境局</w:t>
            </w:r>
            <w:r w:rsidRPr="00FF497B">
              <w:rPr>
                <w:rFonts w:asciiTheme="minorEastAsia" w:hAnsiTheme="minorEastAsia" w:hint="eastAsia"/>
                <w:szCs w:val="21"/>
              </w:rPr>
              <w:t>执法人员对该单位进行现场检查。该单位主要从事纸制品生产，建设生物质颗粒锅炉一套，配套了两级除尘设施。检查时发现地面有少量粉尘散落，未发现有黑灰排放。现场已要求该单位加强管理，生产时必须按要求使用除尘设施，并定期进行维护，确保除尘效率。</w:t>
            </w:r>
          </w:p>
        </w:tc>
      </w:tr>
      <w:tr w:rsidR="00E81469" w:rsidRPr="00FF497B" w:rsidTr="00EE6CAF">
        <w:tc>
          <w:tcPr>
            <w:tcW w:w="534" w:type="dxa"/>
            <w:shd w:val="clear" w:color="auto" w:fill="auto"/>
            <w:vAlign w:val="center"/>
          </w:tcPr>
          <w:p w:rsidR="00E81469" w:rsidRDefault="00E81469">
            <w:pPr>
              <w:wordWrap w:val="0"/>
              <w:spacing w:line="240" w:lineRule="auto"/>
              <w:jc w:val="left"/>
              <w:rPr>
                <w:rFonts w:asciiTheme="minorEastAsia" w:hAnsiTheme="minorEastAsia"/>
                <w:szCs w:val="21"/>
              </w:rPr>
            </w:pPr>
            <w:r>
              <w:rPr>
                <w:rFonts w:asciiTheme="minorEastAsia" w:hAnsiTheme="minorEastAsia" w:hint="eastAsia"/>
                <w:szCs w:val="21"/>
              </w:rPr>
              <w:lastRenderedPageBreak/>
              <w:t>22</w:t>
            </w:r>
          </w:p>
        </w:tc>
        <w:tc>
          <w:tcPr>
            <w:tcW w:w="1162"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姑苏区</w:t>
            </w:r>
          </w:p>
        </w:tc>
        <w:tc>
          <w:tcPr>
            <w:tcW w:w="2890"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竹辉路施工噪声扰民</w:t>
            </w:r>
          </w:p>
        </w:tc>
        <w:tc>
          <w:tcPr>
            <w:tcW w:w="9446" w:type="dxa"/>
            <w:shd w:val="clear" w:color="auto" w:fill="auto"/>
            <w:vAlign w:val="center"/>
          </w:tcPr>
          <w:p w:rsidR="00E81469" w:rsidRPr="00FF497B" w:rsidRDefault="00E81469" w:rsidP="00E81469">
            <w:pPr>
              <w:wordWrap w:val="0"/>
              <w:spacing w:line="240" w:lineRule="auto"/>
              <w:jc w:val="left"/>
              <w:rPr>
                <w:rFonts w:asciiTheme="minorEastAsia" w:hAnsiTheme="minorEastAsia"/>
                <w:szCs w:val="21"/>
              </w:rPr>
            </w:pPr>
            <w:r w:rsidRPr="00FF497B">
              <w:rPr>
                <w:rFonts w:asciiTheme="minorEastAsia" w:hAnsiTheme="minorEastAsia" w:hint="eastAsia"/>
                <w:szCs w:val="21"/>
              </w:rPr>
              <w:t>经查，投诉人反映的工程为竹辉路改造提升工程。2021年12月13日，执法人员立即至现场检查，该项目建设单位：苏州市市政建设管理处，施工单位：苏州市政园林工程集团有限公司。负责人表示目前施工作业时间为早上6时到夜间10</w:t>
            </w:r>
            <w:r>
              <w:rPr>
                <w:rFonts w:asciiTheme="minorEastAsia" w:hAnsiTheme="minorEastAsia" w:hint="eastAsia"/>
                <w:szCs w:val="21"/>
              </w:rPr>
              <w:t>时，目前无夜间施工作业安排。</w:t>
            </w:r>
            <w:r w:rsidRPr="00FF497B">
              <w:rPr>
                <w:rFonts w:asciiTheme="minorEastAsia" w:hAnsiTheme="minorEastAsia" w:hint="eastAsia"/>
                <w:szCs w:val="21"/>
              </w:rPr>
              <w:t>要求施工方遵守《中华人民共和国环境噪声污染防治法》和《苏州市建筑施工噪声污染防治管理规定》</w:t>
            </w:r>
            <w:r>
              <w:rPr>
                <w:rFonts w:asciiTheme="minorEastAsia" w:hAnsiTheme="minorEastAsia" w:hint="eastAsia"/>
                <w:szCs w:val="21"/>
              </w:rPr>
              <w:t>，</w:t>
            </w:r>
            <w:r w:rsidRPr="00FF497B">
              <w:rPr>
                <w:rFonts w:asciiTheme="minorEastAsia" w:hAnsiTheme="minorEastAsia" w:hint="eastAsia"/>
                <w:szCs w:val="21"/>
              </w:rPr>
              <w:t>需要进行夜间施工，报姑苏生态环境局审批同意后，同时在施工工地周边张贴施工告示方可进行施工。</w:t>
            </w:r>
          </w:p>
        </w:tc>
      </w:tr>
      <w:tr w:rsidR="00E81469" w:rsidRPr="00FF497B" w:rsidTr="0030617C">
        <w:tc>
          <w:tcPr>
            <w:tcW w:w="534" w:type="dxa"/>
            <w:shd w:val="clear" w:color="auto" w:fill="auto"/>
            <w:vAlign w:val="center"/>
          </w:tcPr>
          <w:p w:rsidR="00E81469" w:rsidRDefault="00111061">
            <w:pPr>
              <w:wordWrap w:val="0"/>
              <w:spacing w:line="240" w:lineRule="auto"/>
              <w:jc w:val="left"/>
              <w:rPr>
                <w:rFonts w:asciiTheme="minorEastAsia" w:hAnsiTheme="minorEastAsia" w:hint="eastAsia"/>
                <w:szCs w:val="21"/>
              </w:rPr>
            </w:pPr>
            <w:r>
              <w:rPr>
                <w:rFonts w:asciiTheme="minorEastAsia" w:hAnsiTheme="minorEastAsia" w:hint="eastAsia"/>
                <w:szCs w:val="21"/>
              </w:rPr>
              <w:t>23</w:t>
            </w:r>
          </w:p>
        </w:tc>
        <w:tc>
          <w:tcPr>
            <w:tcW w:w="1162"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姑苏区</w:t>
            </w:r>
          </w:p>
        </w:tc>
        <w:tc>
          <w:tcPr>
            <w:tcW w:w="2890"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枫桥路上津桥南堍西边约20米处（郝将军石亭旁）上塘河驳岸排水管，有白色混蚀污水直排到上塘河中</w:t>
            </w:r>
          </w:p>
        </w:tc>
        <w:tc>
          <w:tcPr>
            <w:tcW w:w="9446" w:type="dxa"/>
            <w:shd w:val="clear" w:color="auto" w:fill="auto"/>
            <w:vAlign w:val="center"/>
          </w:tcPr>
          <w:p w:rsidR="00E81469" w:rsidRPr="00FF497B" w:rsidRDefault="00E81469" w:rsidP="00111061">
            <w:pPr>
              <w:wordWrap w:val="0"/>
              <w:spacing w:line="240" w:lineRule="auto"/>
              <w:jc w:val="left"/>
              <w:rPr>
                <w:rFonts w:asciiTheme="minorEastAsia" w:hAnsiTheme="minorEastAsia"/>
                <w:szCs w:val="21"/>
              </w:rPr>
            </w:pPr>
            <w:r w:rsidRPr="00FF497B">
              <w:rPr>
                <w:rFonts w:asciiTheme="minorEastAsia" w:hAnsiTheme="minorEastAsia" w:hint="eastAsia"/>
                <w:szCs w:val="21"/>
              </w:rPr>
              <w:t>12月10日，</w:t>
            </w:r>
            <w:r>
              <w:rPr>
                <w:rFonts w:asciiTheme="minorEastAsia" w:hAnsiTheme="minorEastAsia" w:hint="eastAsia"/>
                <w:szCs w:val="21"/>
              </w:rPr>
              <w:t>姑苏生态环境局</w:t>
            </w:r>
            <w:r w:rsidRPr="00FF497B">
              <w:rPr>
                <w:rFonts w:asciiTheme="minorEastAsia" w:hAnsiTheme="minorEastAsia" w:hint="eastAsia"/>
                <w:szCs w:val="21"/>
              </w:rPr>
              <w:t>联合苏州市排水管理处、苏州市河道管理处、金阊街道到现场查勘，反映区域无生产排污企业，举报受理单反映的排放口为枫桥路雨水口，苏州市姑苏区雨水口电子标牌显示：雨水口编号SZS30132-Y041，排口管径：200mm，现场雨水排口及周边雨水井均无异常，雨水排口东侧枫桥路路面边井有石灰水类白色物质流入痕迹，经咨询周边环卫工人，称绿化养护人员在给树木涂白时，石灰水抛洒引起，现场金阊街道联系绿化养护部门进行宣传教育并进行了清理。举报人提供的图片为雨水排口，跟举报人确认当时实际排口颜色为白色，非图片因光照及色差显示的蓝色。工作人员已将现场处理情况反馈举报人，举报人表示满意。</w:t>
            </w:r>
          </w:p>
        </w:tc>
      </w:tr>
      <w:tr w:rsidR="00E81469" w:rsidRPr="00FF497B">
        <w:tc>
          <w:tcPr>
            <w:tcW w:w="534" w:type="dxa"/>
            <w:shd w:val="clear" w:color="auto" w:fill="auto"/>
            <w:vAlign w:val="center"/>
          </w:tcPr>
          <w:p w:rsidR="00E81469" w:rsidRDefault="00111061">
            <w:pPr>
              <w:wordWrap w:val="0"/>
              <w:spacing w:line="240" w:lineRule="auto"/>
              <w:jc w:val="left"/>
              <w:rPr>
                <w:rFonts w:asciiTheme="minorEastAsia" w:hAnsiTheme="minorEastAsia" w:hint="eastAsia"/>
                <w:szCs w:val="21"/>
              </w:rPr>
            </w:pPr>
            <w:r>
              <w:rPr>
                <w:rFonts w:asciiTheme="minorEastAsia" w:hAnsiTheme="minorEastAsia" w:hint="eastAsia"/>
                <w:szCs w:val="21"/>
              </w:rPr>
              <w:t>24</w:t>
            </w:r>
          </w:p>
        </w:tc>
        <w:tc>
          <w:tcPr>
            <w:tcW w:w="1162" w:type="dxa"/>
            <w:shd w:val="clear" w:color="auto" w:fill="auto"/>
            <w:vAlign w:val="center"/>
          </w:tcPr>
          <w:p w:rsidR="00E81469" w:rsidRDefault="00E81469">
            <w:pPr>
              <w:wordWrap w:val="0"/>
              <w:spacing w:line="240" w:lineRule="auto"/>
              <w:jc w:val="left"/>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E81469" w:rsidRPr="00FF497B" w:rsidRDefault="00E81469">
            <w:pPr>
              <w:wordWrap w:val="0"/>
              <w:spacing w:line="240" w:lineRule="auto"/>
              <w:jc w:val="left"/>
              <w:rPr>
                <w:rFonts w:asciiTheme="minorEastAsia" w:hAnsiTheme="minorEastAsia"/>
                <w:szCs w:val="21"/>
              </w:rPr>
            </w:pPr>
            <w:r w:rsidRPr="00FF497B">
              <w:rPr>
                <w:rFonts w:asciiTheme="minorEastAsia" w:hAnsiTheme="minorEastAsia" w:hint="eastAsia"/>
                <w:szCs w:val="21"/>
              </w:rPr>
              <w:t>反映</w:t>
            </w:r>
            <w:bookmarkStart w:id="0" w:name="_Hlk90892885"/>
            <w:r w:rsidRPr="00FF497B">
              <w:rPr>
                <w:rFonts w:asciiTheme="minorEastAsia" w:hAnsiTheme="minorEastAsia" w:hint="eastAsia"/>
                <w:szCs w:val="21"/>
              </w:rPr>
              <w:t>现代大道北、玲珑街东工地</w:t>
            </w:r>
            <w:bookmarkEnd w:id="0"/>
            <w:r w:rsidRPr="00FF497B">
              <w:rPr>
                <w:rFonts w:asciiTheme="minorEastAsia" w:hAnsiTheme="minorEastAsia" w:hint="eastAsia"/>
                <w:szCs w:val="21"/>
              </w:rPr>
              <w:t>施工噪声扰民问题</w:t>
            </w:r>
          </w:p>
        </w:tc>
        <w:tc>
          <w:tcPr>
            <w:tcW w:w="9446"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现代大道北、玲珑街东工地为星湾学校东区扩建项目，建设单位为：苏州工业园区教育局，施工单位为苏州建筑工程集团有限公司，目前处于混凝土浇筑阶段。</w:t>
            </w:r>
          </w:p>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根据《江苏省噪声污染防治条例》第三十一条规定，在城市市区噪声敏感建筑物集中区域内，禁止在二十二时至次日六时进行产生环境噪声污染的建筑施工作业（抢修、抢险作业和因生产工艺上要求或者特殊需要必须连续作业的除外）。苏州建筑工程集团有限公司目前处于混凝土浇筑阶段，该工艺属于“需要必须连续作业”的项目，出于质量安全方面考虑，该司依据法律法规要求，向我局申领了夜间施工许可证，相关信息在苏州市生态环境局网站上公示。</w:t>
            </w:r>
          </w:p>
          <w:p w:rsidR="00E81469" w:rsidRPr="00FF497B" w:rsidRDefault="00E81469" w:rsidP="00111061">
            <w:pPr>
              <w:wordWrap w:val="0"/>
              <w:spacing w:line="240" w:lineRule="auto"/>
              <w:jc w:val="left"/>
              <w:rPr>
                <w:rFonts w:asciiTheme="minorEastAsia" w:hAnsiTheme="minorEastAsia"/>
                <w:szCs w:val="21"/>
              </w:rPr>
            </w:pPr>
            <w:r w:rsidRPr="00FF497B">
              <w:rPr>
                <w:rFonts w:asciiTheme="minorEastAsia" w:hAnsiTheme="minorEastAsia" w:hint="eastAsia"/>
                <w:szCs w:val="21"/>
              </w:rPr>
              <w:t>苏州工业园区生态环境局已要求施工单位落实降噪措施，未经许可不得夜间施工。后续，将继续保持对该施工工地的巡查力度，一旦发现环境违法行为将依法严肃处理。</w:t>
            </w:r>
          </w:p>
        </w:tc>
      </w:tr>
      <w:tr w:rsidR="00E81469" w:rsidRPr="00FF497B">
        <w:tc>
          <w:tcPr>
            <w:tcW w:w="534" w:type="dxa"/>
            <w:shd w:val="clear" w:color="auto" w:fill="auto"/>
            <w:vAlign w:val="center"/>
          </w:tcPr>
          <w:p w:rsidR="00E81469" w:rsidRDefault="00111061">
            <w:pPr>
              <w:wordWrap w:val="0"/>
              <w:spacing w:line="240" w:lineRule="auto"/>
              <w:jc w:val="left"/>
              <w:rPr>
                <w:rFonts w:asciiTheme="minorEastAsia" w:hAnsiTheme="minorEastAsia" w:hint="eastAsia"/>
                <w:szCs w:val="21"/>
              </w:rPr>
            </w:pPr>
            <w:r>
              <w:rPr>
                <w:rFonts w:asciiTheme="minorEastAsia" w:hAnsiTheme="minorEastAsia" w:hint="eastAsia"/>
                <w:szCs w:val="21"/>
              </w:rPr>
              <w:t>25</w:t>
            </w:r>
          </w:p>
        </w:tc>
        <w:tc>
          <w:tcPr>
            <w:tcW w:w="1162"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高新区</w:t>
            </w:r>
          </w:p>
        </w:tc>
        <w:tc>
          <w:tcPr>
            <w:tcW w:w="2890" w:type="dxa"/>
            <w:shd w:val="clear" w:color="auto" w:fill="auto"/>
            <w:vAlign w:val="center"/>
          </w:tcPr>
          <w:p w:rsidR="00E81469" w:rsidRPr="00FF497B" w:rsidRDefault="00E81469" w:rsidP="00111061">
            <w:pPr>
              <w:wordWrap w:val="0"/>
              <w:spacing w:line="240" w:lineRule="auto"/>
              <w:jc w:val="left"/>
              <w:rPr>
                <w:rFonts w:asciiTheme="minorEastAsia" w:hAnsiTheme="minorEastAsia"/>
                <w:szCs w:val="21"/>
              </w:rPr>
            </w:pPr>
            <w:r w:rsidRPr="00FF497B">
              <w:rPr>
                <w:rFonts w:asciiTheme="minorEastAsia" w:hAnsiTheme="minorEastAsia" w:hint="eastAsia"/>
                <w:szCs w:val="21"/>
              </w:rPr>
              <w:t>苏州瑞玛精密工业股份有限公司金属气味特别大。</w:t>
            </w:r>
          </w:p>
        </w:tc>
        <w:tc>
          <w:tcPr>
            <w:tcW w:w="9446"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 xml:space="preserve">   接到投诉后，苏州高新区生态环境综合行政执法局执法人员于2021年12月29日赴浒关工业园浒晨路28号苏州瑞玛精密工业股份有限公司勘查。公司相关环保手续齐全，主要从事产汽车、通讯零部件生产，生产工艺：原料－冲压－攻丝－通道式洗线、研磨、杜尔清洗机、碳氢清洗剂－组装－包装－成品，清洗机废气收集经两级活性炭吸附处理后高空排放。巡查厂区周边未闻到明显异味，现场</w:t>
            </w:r>
            <w:r w:rsidRPr="00FF497B">
              <w:rPr>
                <w:rFonts w:asciiTheme="minorEastAsia" w:hAnsiTheme="minorEastAsia" w:hint="eastAsia"/>
                <w:szCs w:val="21"/>
              </w:rPr>
              <w:lastRenderedPageBreak/>
              <w:t>使用便携式VOCs检测仪检测，数据无异常。现场公司门窗均关闭状态，仅出入库货物时开启车间大门，执法人员现场要求要求公司加强车间管理，关好门窗避免无组织废气扰民。</w:t>
            </w:r>
          </w:p>
        </w:tc>
      </w:tr>
      <w:tr w:rsidR="00E81469" w:rsidRPr="00FF497B">
        <w:tc>
          <w:tcPr>
            <w:tcW w:w="534" w:type="dxa"/>
            <w:shd w:val="clear" w:color="auto" w:fill="auto"/>
            <w:vAlign w:val="center"/>
          </w:tcPr>
          <w:p w:rsidR="00E81469" w:rsidRDefault="00111061">
            <w:pPr>
              <w:wordWrap w:val="0"/>
              <w:spacing w:line="240" w:lineRule="auto"/>
              <w:jc w:val="left"/>
              <w:rPr>
                <w:rFonts w:asciiTheme="minorEastAsia" w:hAnsiTheme="minorEastAsia" w:hint="eastAsia"/>
                <w:szCs w:val="21"/>
              </w:rPr>
            </w:pPr>
            <w:r>
              <w:rPr>
                <w:rFonts w:asciiTheme="minorEastAsia" w:hAnsiTheme="minorEastAsia" w:hint="eastAsia"/>
                <w:szCs w:val="21"/>
              </w:rPr>
              <w:lastRenderedPageBreak/>
              <w:t>26</w:t>
            </w:r>
          </w:p>
        </w:tc>
        <w:tc>
          <w:tcPr>
            <w:tcW w:w="1162"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szCs w:val="21"/>
              </w:rPr>
              <w:t>高新区</w:t>
            </w:r>
          </w:p>
        </w:tc>
        <w:tc>
          <w:tcPr>
            <w:tcW w:w="2890"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服务对象来电称虎丘区步青路附近（水秀苑至科技城实验幼儿园），每天20点至早上8点，经过时都能闻到一股异味，故来电反映，望部门前往核实来源并消除异味。</w:t>
            </w:r>
          </w:p>
        </w:tc>
        <w:tc>
          <w:tcPr>
            <w:tcW w:w="9446" w:type="dxa"/>
            <w:shd w:val="clear" w:color="auto" w:fill="auto"/>
            <w:vAlign w:val="center"/>
          </w:tcPr>
          <w:p w:rsidR="00E81469" w:rsidRPr="00FF497B" w:rsidRDefault="00E81469" w:rsidP="00111061">
            <w:pPr>
              <w:wordWrap w:val="0"/>
              <w:spacing w:line="240" w:lineRule="auto"/>
              <w:jc w:val="left"/>
              <w:rPr>
                <w:rFonts w:asciiTheme="minorEastAsia" w:hAnsiTheme="minorEastAsia"/>
                <w:szCs w:val="21"/>
              </w:rPr>
            </w:pPr>
            <w:r w:rsidRPr="00FF497B">
              <w:rPr>
                <w:rFonts w:asciiTheme="minorEastAsia" w:hAnsiTheme="minorEastAsia" w:hint="eastAsia"/>
                <w:szCs w:val="21"/>
              </w:rPr>
              <w:t>接投诉人反映的信访受理单后，苏州高新区生态环境综合行政执法局执法人员于12月23日夜间现场进行排查，执法人员对水秀苑小区、科技城实验幼儿园周边使用便携式臭气浓度监测仪检测，无异常数据，未闻到明显异味。科技城步青路水秀苑小区、科技城实验幼儿园附近周边基本为居民住宅区。现场执法人员对松花江路259号的苏州高新区水质净化厂（科技城厂）检查，以处理周边生活污水为主等，该企业24小时不间断处理废水，生物反应池已加盖密封，废气治理设施同步运行，查看了企业今年9月的全厂废气委托监测报告，监测数据均达标。执法人员已要求水质净化厂及时对废气治理设施进行维护保养，特别是加强夜间值班人员的内部排查力度。</w:t>
            </w:r>
          </w:p>
        </w:tc>
      </w:tr>
      <w:tr w:rsidR="00E81469" w:rsidRPr="00FF497B">
        <w:tc>
          <w:tcPr>
            <w:tcW w:w="534" w:type="dxa"/>
            <w:shd w:val="clear" w:color="auto" w:fill="auto"/>
            <w:vAlign w:val="center"/>
          </w:tcPr>
          <w:p w:rsidR="00E81469" w:rsidRDefault="00111061">
            <w:pPr>
              <w:wordWrap w:val="0"/>
              <w:spacing w:line="240" w:lineRule="auto"/>
              <w:jc w:val="left"/>
              <w:rPr>
                <w:rFonts w:asciiTheme="minorEastAsia" w:hAnsiTheme="minorEastAsia" w:hint="eastAsia"/>
                <w:szCs w:val="21"/>
              </w:rPr>
            </w:pPr>
            <w:r>
              <w:rPr>
                <w:rFonts w:asciiTheme="minorEastAsia" w:hAnsiTheme="minorEastAsia" w:hint="eastAsia"/>
                <w:szCs w:val="21"/>
              </w:rPr>
              <w:t>27</w:t>
            </w:r>
          </w:p>
        </w:tc>
        <w:tc>
          <w:tcPr>
            <w:tcW w:w="1162"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szCs w:val="21"/>
              </w:rPr>
              <w:t>高新区</w:t>
            </w:r>
          </w:p>
        </w:tc>
        <w:tc>
          <w:tcPr>
            <w:tcW w:w="2890"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服务对象来电称国巨电子中国有限公司（虎丘区竹园路10号），一到周末就排放刺鼻性气味，其认为污染环境存在安全隐患，望部门核实尽快查处。</w:t>
            </w:r>
          </w:p>
        </w:tc>
        <w:tc>
          <w:tcPr>
            <w:tcW w:w="9446" w:type="dxa"/>
            <w:shd w:val="clear" w:color="auto" w:fill="auto"/>
            <w:vAlign w:val="center"/>
          </w:tcPr>
          <w:p w:rsidR="00E81469" w:rsidRPr="00FF497B" w:rsidRDefault="00E81469" w:rsidP="00111061">
            <w:pPr>
              <w:wordWrap w:val="0"/>
              <w:spacing w:line="240" w:lineRule="auto"/>
              <w:jc w:val="left"/>
              <w:rPr>
                <w:rFonts w:asciiTheme="minorEastAsia" w:hAnsiTheme="minorEastAsia"/>
                <w:szCs w:val="21"/>
              </w:rPr>
            </w:pPr>
            <w:r w:rsidRPr="00FF497B">
              <w:rPr>
                <w:rFonts w:asciiTheme="minorEastAsia" w:hAnsiTheme="minorEastAsia" w:hint="eastAsia"/>
                <w:szCs w:val="21"/>
              </w:rPr>
              <w:t>接到投诉人反映的受理单后，</w:t>
            </w:r>
            <w:r w:rsidR="00111061">
              <w:rPr>
                <w:rFonts w:asciiTheme="minorEastAsia" w:hAnsiTheme="minorEastAsia" w:hint="eastAsia"/>
                <w:szCs w:val="21"/>
              </w:rPr>
              <w:t>高新区生态环境局</w:t>
            </w:r>
            <w:r w:rsidRPr="00FF497B">
              <w:rPr>
                <w:rFonts w:asciiTheme="minorEastAsia" w:hAnsiTheme="minorEastAsia" w:hint="eastAsia"/>
                <w:szCs w:val="21"/>
              </w:rPr>
              <w:t>执法人员于2021年12月20日赶赴现场进行排查。检查时该公司正在生产，废气处理设施正在运行。其中有机废气使用喷淋+ 高能离子+灰霾净化塔处理后排放，硫酸雾使用碱喷淋塔处理后排放。</w:t>
            </w:r>
            <w:r w:rsidR="00111061">
              <w:rPr>
                <w:rFonts w:asciiTheme="minorEastAsia" w:hAnsiTheme="minorEastAsia" w:hint="eastAsia"/>
                <w:szCs w:val="21"/>
              </w:rPr>
              <w:t>高新区生态环境局</w:t>
            </w:r>
            <w:r w:rsidRPr="00FF497B">
              <w:rPr>
                <w:rFonts w:asciiTheme="minorEastAsia" w:hAnsiTheme="minorEastAsia" w:hint="eastAsia"/>
                <w:szCs w:val="21"/>
              </w:rPr>
              <w:t>于2021年11月15日委托苏州国环环境检测有限公司对该公司进行监督性监测，结果显示污染物排放达到相关国家排放标准，现场查看了该公司18日、19日、20日在线监控数据，未见异常。</w:t>
            </w:r>
            <w:r w:rsidR="00111061">
              <w:rPr>
                <w:rFonts w:asciiTheme="minorEastAsia" w:hAnsiTheme="minorEastAsia" w:hint="eastAsia"/>
                <w:szCs w:val="21"/>
              </w:rPr>
              <w:t>高新区生态环境局</w:t>
            </w:r>
            <w:r w:rsidRPr="00FF497B">
              <w:rPr>
                <w:rFonts w:asciiTheme="minorEastAsia" w:hAnsiTheme="minorEastAsia" w:hint="eastAsia"/>
                <w:szCs w:val="21"/>
              </w:rPr>
              <w:t>于12月5日再次委托苏州国环环境检测有限公司对该公司进行了废气监督性监测，结果显示污染物排放达到相关国家排放标准。该公司目前正在对废气处理设备进行提标改造，现场正在进行施工，预计于今年 12月底完成整改工作。执法人员现场要求该公司继续加强环境管理，确保稳定达标排放避免废气扰民。</w:t>
            </w:r>
          </w:p>
        </w:tc>
      </w:tr>
      <w:tr w:rsidR="00E81469" w:rsidRPr="00FF497B">
        <w:tc>
          <w:tcPr>
            <w:tcW w:w="534" w:type="dxa"/>
            <w:shd w:val="clear" w:color="auto" w:fill="auto"/>
            <w:vAlign w:val="center"/>
          </w:tcPr>
          <w:p w:rsidR="00E81469" w:rsidRDefault="00111061">
            <w:pPr>
              <w:wordWrap w:val="0"/>
              <w:spacing w:line="240" w:lineRule="auto"/>
              <w:jc w:val="left"/>
              <w:rPr>
                <w:rFonts w:asciiTheme="minorEastAsia" w:hAnsiTheme="minorEastAsia" w:hint="eastAsia"/>
                <w:szCs w:val="21"/>
              </w:rPr>
            </w:pPr>
            <w:r>
              <w:rPr>
                <w:rFonts w:asciiTheme="minorEastAsia" w:hAnsiTheme="minorEastAsia" w:hint="eastAsia"/>
                <w:szCs w:val="21"/>
              </w:rPr>
              <w:t>28</w:t>
            </w:r>
          </w:p>
        </w:tc>
        <w:tc>
          <w:tcPr>
            <w:tcW w:w="1162"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高新区</w:t>
            </w:r>
          </w:p>
        </w:tc>
        <w:tc>
          <w:tcPr>
            <w:tcW w:w="2890" w:type="dxa"/>
            <w:shd w:val="clear" w:color="auto" w:fill="auto"/>
            <w:vAlign w:val="center"/>
          </w:tcPr>
          <w:p w:rsidR="00E81469" w:rsidRPr="00FF497B" w:rsidRDefault="00E81469" w:rsidP="00FF497B">
            <w:pPr>
              <w:wordWrap w:val="0"/>
              <w:spacing w:line="240" w:lineRule="auto"/>
              <w:jc w:val="left"/>
              <w:rPr>
                <w:rFonts w:asciiTheme="minorEastAsia" w:hAnsiTheme="minorEastAsia"/>
                <w:szCs w:val="21"/>
              </w:rPr>
            </w:pPr>
            <w:r w:rsidRPr="00FF497B">
              <w:rPr>
                <w:rFonts w:asciiTheme="minorEastAsia" w:hAnsiTheme="minorEastAsia" w:hint="eastAsia"/>
                <w:szCs w:val="21"/>
              </w:rPr>
              <w:t>服务对象是高新区朗香花园的居民，来电反映近期每天小区内可以闻到刺鼻气味，疑似周边工厂偷排，望部门进行查处。</w:t>
            </w:r>
          </w:p>
        </w:tc>
        <w:tc>
          <w:tcPr>
            <w:tcW w:w="9446" w:type="dxa"/>
            <w:shd w:val="clear" w:color="auto" w:fill="auto"/>
            <w:vAlign w:val="center"/>
          </w:tcPr>
          <w:p w:rsidR="00E81469" w:rsidRPr="00FF497B" w:rsidRDefault="00111061" w:rsidP="00FF497B">
            <w:pPr>
              <w:wordWrap w:val="0"/>
              <w:spacing w:line="240" w:lineRule="auto"/>
              <w:jc w:val="left"/>
              <w:rPr>
                <w:rFonts w:asciiTheme="minorEastAsia" w:hAnsiTheme="minorEastAsia"/>
                <w:szCs w:val="21"/>
              </w:rPr>
            </w:pPr>
            <w:r>
              <w:rPr>
                <w:rFonts w:asciiTheme="minorEastAsia" w:hAnsiTheme="minorEastAsia" w:hint="eastAsia"/>
                <w:szCs w:val="21"/>
              </w:rPr>
              <w:t>高新区生态环境局</w:t>
            </w:r>
            <w:r w:rsidR="00E81469" w:rsidRPr="00FF497B">
              <w:rPr>
                <w:rFonts w:asciiTheme="minorEastAsia" w:hAnsiTheme="minorEastAsia" w:hint="eastAsia"/>
                <w:szCs w:val="21"/>
              </w:rPr>
              <w:t>已经进行了排摸，废气排放情况主要有小区南侧克林迪顿产业园，产业园内重点排放废气的企业为苏州特铭精密科技有限公司，该公司主要从事汽车内饰件生产，有喷涂、注塑工艺。该公司已于11月15日停止喷涂作业，注塑工段大约在1月份左右搬</w:t>
            </w:r>
            <w:r>
              <w:rPr>
                <w:rFonts w:asciiTheme="minorEastAsia" w:hAnsiTheme="minorEastAsia" w:hint="eastAsia"/>
                <w:szCs w:val="21"/>
              </w:rPr>
              <w:t>，年后全厂搬迁</w:t>
            </w:r>
            <w:r w:rsidR="00E81469" w:rsidRPr="00FF497B">
              <w:rPr>
                <w:rFonts w:asciiTheme="minorEastAsia" w:hAnsiTheme="minorEastAsia" w:hint="eastAsia"/>
                <w:szCs w:val="21"/>
              </w:rPr>
              <w:t>。产业园内其他工业企业主要集中为小型机加工企业，近期在执法过程中拟对园区内的两家机加工和一家钢材切割企业立案处罚。</w:t>
            </w:r>
          </w:p>
          <w:p w:rsidR="00E81469" w:rsidRPr="00FF497B" w:rsidRDefault="00E81469" w:rsidP="00111061">
            <w:pPr>
              <w:wordWrap w:val="0"/>
              <w:spacing w:line="240" w:lineRule="auto"/>
              <w:jc w:val="left"/>
              <w:rPr>
                <w:rFonts w:asciiTheme="minorEastAsia" w:hAnsiTheme="minorEastAsia"/>
                <w:szCs w:val="21"/>
              </w:rPr>
            </w:pPr>
            <w:r w:rsidRPr="00FF497B">
              <w:rPr>
                <w:rFonts w:asciiTheme="minorEastAsia" w:hAnsiTheme="minorEastAsia" w:hint="eastAsia"/>
                <w:szCs w:val="21"/>
              </w:rPr>
              <w:t>苏州高新区生态环境综合行政执法局工作人员在12月10日、11日夜间对小区周边及周边企业进行巡查，现场在朗沁花园周边未发现有明显异味。</w:t>
            </w:r>
            <w:r w:rsidR="00111061" w:rsidRPr="00FF497B">
              <w:rPr>
                <w:rFonts w:asciiTheme="minorEastAsia" w:hAnsiTheme="minorEastAsia" w:hint="eastAsia"/>
                <w:szCs w:val="21"/>
              </w:rPr>
              <w:t>苏州高新区生态环境综合行政执法局</w:t>
            </w:r>
            <w:r w:rsidRPr="00FF497B">
              <w:rPr>
                <w:rFonts w:asciiTheme="minorEastAsia" w:hAnsiTheme="minorEastAsia" w:hint="eastAsia"/>
                <w:szCs w:val="21"/>
              </w:rPr>
              <w:t>日常对该区域进行定期巡查，安排监督性监测，确保企业长期稳定达标排放，避免气味扰民。</w:t>
            </w:r>
          </w:p>
        </w:tc>
      </w:tr>
    </w:tbl>
    <w:p w:rsidR="00270F64" w:rsidRDefault="00270F64">
      <w:pPr>
        <w:wordWrap w:val="0"/>
        <w:spacing w:line="240" w:lineRule="auto"/>
        <w:jc w:val="left"/>
        <w:rPr>
          <w:rFonts w:asciiTheme="minorEastAsia" w:hAnsiTheme="minorEastAsia"/>
          <w:szCs w:val="21"/>
        </w:rPr>
      </w:pPr>
      <w:bookmarkStart w:id="1" w:name="_GoBack"/>
      <w:bookmarkEnd w:id="1"/>
    </w:p>
    <w:sectPr w:rsidR="00270F64" w:rsidSect="00270F6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596" w:rsidRDefault="00D65596">
      <w:pPr>
        <w:spacing w:line="240" w:lineRule="auto"/>
      </w:pPr>
      <w:r>
        <w:separator/>
      </w:r>
    </w:p>
  </w:endnote>
  <w:endnote w:type="continuationSeparator" w:id="1">
    <w:p w:rsidR="00D65596" w:rsidRDefault="00D655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596" w:rsidRDefault="00D65596">
      <w:pPr>
        <w:spacing w:line="240" w:lineRule="auto"/>
      </w:pPr>
      <w:r>
        <w:separator/>
      </w:r>
    </w:p>
  </w:footnote>
  <w:footnote w:type="continuationSeparator" w:id="1">
    <w:p w:rsidR="00D65596" w:rsidRDefault="00D655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F0B"/>
    <w:rsid w:val="C9B5B964"/>
    <w:rsid w:val="F2CF517A"/>
    <w:rsid w:val="FBE5617B"/>
    <w:rsid w:val="FF7ED737"/>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F63"/>
    <w:rsid w:val="0004709C"/>
    <w:rsid w:val="0004786C"/>
    <w:rsid w:val="000503B2"/>
    <w:rsid w:val="00050664"/>
    <w:rsid w:val="000522D0"/>
    <w:rsid w:val="00052F00"/>
    <w:rsid w:val="00053572"/>
    <w:rsid w:val="000544DC"/>
    <w:rsid w:val="000546F9"/>
    <w:rsid w:val="000564D7"/>
    <w:rsid w:val="00056A5A"/>
    <w:rsid w:val="00057227"/>
    <w:rsid w:val="00060BA4"/>
    <w:rsid w:val="00060F7F"/>
    <w:rsid w:val="00062426"/>
    <w:rsid w:val="0006462C"/>
    <w:rsid w:val="00065B53"/>
    <w:rsid w:val="00066E01"/>
    <w:rsid w:val="0006731E"/>
    <w:rsid w:val="00070017"/>
    <w:rsid w:val="000704E2"/>
    <w:rsid w:val="00071321"/>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77B6"/>
    <w:rsid w:val="001E02CB"/>
    <w:rsid w:val="001E26F6"/>
    <w:rsid w:val="001E28E6"/>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2BF4"/>
    <w:rsid w:val="00364B7A"/>
    <w:rsid w:val="00367D89"/>
    <w:rsid w:val="00367DF4"/>
    <w:rsid w:val="003713B5"/>
    <w:rsid w:val="00371FC9"/>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EA8"/>
    <w:rsid w:val="003A0D02"/>
    <w:rsid w:val="003A0FB3"/>
    <w:rsid w:val="003A1295"/>
    <w:rsid w:val="003A13AC"/>
    <w:rsid w:val="003A24DF"/>
    <w:rsid w:val="003A6644"/>
    <w:rsid w:val="003B2251"/>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500B90"/>
    <w:rsid w:val="00502F56"/>
    <w:rsid w:val="00505A13"/>
    <w:rsid w:val="00505E2C"/>
    <w:rsid w:val="0050645A"/>
    <w:rsid w:val="00507AAD"/>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B27"/>
    <w:rsid w:val="00551CC5"/>
    <w:rsid w:val="00551EA6"/>
    <w:rsid w:val="00552833"/>
    <w:rsid w:val="00552923"/>
    <w:rsid w:val="00552B43"/>
    <w:rsid w:val="00552C85"/>
    <w:rsid w:val="005544B0"/>
    <w:rsid w:val="0055556D"/>
    <w:rsid w:val="00557FAF"/>
    <w:rsid w:val="005605F3"/>
    <w:rsid w:val="0056111C"/>
    <w:rsid w:val="005629D4"/>
    <w:rsid w:val="00562EC1"/>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5FA3"/>
    <w:rsid w:val="007E693B"/>
    <w:rsid w:val="007E6A6C"/>
    <w:rsid w:val="007F17F6"/>
    <w:rsid w:val="007F3B8F"/>
    <w:rsid w:val="007F3BA8"/>
    <w:rsid w:val="007F496F"/>
    <w:rsid w:val="007F4B21"/>
    <w:rsid w:val="007F5677"/>
    <w:rsid w:val="007F5937"/>
    <w:rsid w:val="007F5BB5"/>
    <w:rsid w:val="007F63C1"/>
    <w:rsid w:val="007F64C9"/>
    <w:rsid w:val="007F765C"/>
    <w:rsid w:val="00801BCD"/>
    <w:rsid w:val="0080371C"/>
    <w:rsid w:val="0080672F"/>
    <w:rsid w:val="008070A7"/>
    <w:rsid w:val="008106EB"/>
    <w:rsid w:val="0081097E"/>
    <w:rsid w:val="00811DB3"/>
    <w:rsid w:val="008121E2"/>
    <w:rsid w:val="00813BC0"/>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B84"/>
    <w:rsid w:val="00851673"/>
    <w:rsid w:val="00851DA6"/>
    <w:rsid w:val="00852421"/>
    <w:rsid w:val="008531B5"/>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5E9F"/>
    <w:rsid w:val="008771B1"/>
    <w:rsid w:val="00877713"/>
    <w:rsid w:val="008813C7"/>
    <w:rsid w:val="00881892"/>
    <w:rsid w:val="008824C9"/>
    <w:rsid w:val="00885998"/>
    <w:rsid w:val="00885ACF"/>
    <w:rsid w:val="00887C5F"/>
    <w:rsid w:val="00887D7B"/>
    <w:rsid w:val="00891666"/>
    <w:rsid w:val="00891C9D"/>
    <w:rsid w:val="0089317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2124"/>
    <w:rsid w:val="008C2CDE"/>
    <w:rsid w:val="008C35A5"/>
    <w:rsid w:val="008C3641"/>
    <w:rsid w:val="008C4EA7"/>
    <w:rsid w:val="008C56CA"/>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25A5"/>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22F09"/>
    <w:rsid w:val="00A23891"/>
    <w:rsid w:val="00A24BE3"/>
    <w:rsid w:val="00A24E93"/>
    <w:rsid w:val="00A2602E"/>
    <w:rsid w:val="00A26907"/>
    <w:rsid w:val="00A3127B"/>
    <w:rsid w:val="00A32595"/>
    <w:rsid w:val="00A33D54"/>
    <w:rsid w:val="00A35766"/>
    <w:rsid w:val="00A41263"/>
    <w:rsid w:val="00A41DD6"/>
    <w:rsid w:val="00A4273F"/>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37D8"/>
    <w:rsid w:val="00B53B81"/>
    <w:rsid w:val="00B53E6A"/>
    <w:rsid w:val="00B548C8"/>
    <w:rsid w:val="00B54F0A"/>
    <w:rsid w:val="00B55586"/>
    <w:rsid w:val="00B55CD9"/>
    <w:rsid w:val="00B56E86"/>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6962"/>
    <w:rsid w:val="00C06E54"/>
    <w:rsid w:val="00C0789C"/>
    <w:rsid w:val="00C100B0"/>
    <w:rsid w:val="00C1066D"/>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383"/>
    <w:rsid w:val="00E3073F"/>
    <w:rsid w:val="00E3136A"/>
    <w:rsid w:val="00E32652"/>
    <w:rsid w:val="00E32B33"/>
    <w:rsid w:val="00E343C2"/>
    <w:rsid w:val="00E35175"/>
    <w:rsid w:val="00E40D42"/>
    <w:rsid w:val="00E41BA4"/>
    <w:rsid w:val="00E41DDA"/>
    <w:rsid w:val="00E42203"/>
    <w:rsid w:val="00E42E56"/>
    <w:rsid w:val="00E430C7"/>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3DA8"/>
    <w:rsid w:val="00E758E7"/>
    <w:rsid w:val="00E77396"/>
    <w:rsid w:val="00E77491"/>
    <w:rsid w:val="00E80DF9"/>
    <w:rsid w:val="00E81469"/>
    <w:rsid w:val="00E827D3"/>
    <w:rsid w:val="00E829F2"/>
    <w:rsid w:val="00E82D2C"/>
    <w:rsid w:val="00E8471B"/>
    <w:rsid w:val="00E84848"/>
    <w:rsid w:val="00E85668"/>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93D"/>
    <w:rsid w:val="00F603ED"/>
    <w:rsid w:val="00F62277"/>
    <w:rsid w:val="00F63C49"/>
    <w:rsid w:val="00F64570"/>
    <w:rsid w:val="00F6499B"/>
    <w:rsid w:val="00F6526F"/>
    <w:rsid w:val="00F66242"/>
    <w:rsid w:val="00F677A9"/>
    <w:rsid w:val="00F7085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30E6"/>
    <w:rsid w:val="00FF4608"/>
    <w:rsid w:val="00FF484E"/>
    <w:rsid w:val="00FF497B"/>
    <w:rsid w:val="00FF5080"/>
    <w:rsid w:val="00FF6E04"/>
    <w:rsid w:val="3EE415D1"/>
    <w:rsid w:val="4CC00B43"/>
    <w:rsid w:val="679F16DF"/>
    <w:rsid w:val="6EF72AC8"/>
    <w:rsid w:val="745F5D7C"/>
    <w:rsid w:val="7F137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HTML Preformatted"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64"/>
    <w:pPr>
      <w:widowControl w:val="0"/>
      <w:spacing w:line="240" w:lineRule="exact"/>
      <w:jc w:val="both"/>
    </w:pPr>
    <w:rPr>
      <w:kern w:val="2"/>
      <w:sz w:val="21"/>
      <w:szCs w:val="22"/>
    </w:rPr>
  </w:style>
  <w:style w:type="paragraph" w:styleId="3">
    <w:name w:val="heading 3"/>
    <w:basedOn w:val="a"/>
    <w:next w:val="a"/>
    <w:link w:val="3Char"/>
    <w:qFormat/>
    <w:rsid w:val="00270F64"/>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270F64"/>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70F64"/>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rsid w:val="00270F64"/>
    <w:pPr>
      <w:pBdr>
        <w:bottom w:val="single" w:sz="6" w:space="1" w:color="auto"/>
      </w:pBdr>
      <w:tabs>
        <w:tab w:val="center" w:pos="4153"/>
        <w:tab w:val="right" w:pos="8306"/>
      </w:tabs>
      <w:snapToGrid w:val="0"/>
      <w:spacing w:line="240" w:lineRule="atLeast"/>
      <w:jc w:val="center"/>
    </w:pPr>
    <w:rPr>
      <w:sz w:val="18"/>
      <w:szCs w:val="18"/>
    </w:rPr>
  </w:style>
  <w:style w:type="paragraph" w:styleId="HTML">
    <w:name w:val="HTML Preformatted"/>
    <w:basedOn w:val="a"/>
    <w:link w:val="HTMLChar"/>
    <w:qFormat/>
    <w:rsid w:val="0027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paragraph" w:styleId="a5">
    <w:name w:val="Normal (Web)"/>
    <w:basedOn w:val="a"/>
    <w:uiPriority w:val="99"/>
    <w:unhideWhenUsed/>
    <w:rsid w:val="00270F64"/>
    <w:pPr>
      <w:widowControl/>
      <w:spacing w:before="75" w:after="75" w:line="240" w:lineRule="auto"/>
      <w:jc w:val="left"/>
    </w:pPr>
    <w:rPr>
      <w:rFonts w:ascii="宋体" w:eastAsia="宋体" w:hAnsi="宋体" w:cs="宋体"/>
      <w:kern w:val="0"/>
      <w:sz w:val="24"/>
      <w:szCs w:val="24"/>
    </w:rPr>
  </w:style>
  <w:style w:type="table" w:styleId="a6">
    <w:name w:val="Table Grid"/>
    <w:basedOn w:val="a1"/>
    <w:uiPriority w:val="59"/>
    <w:qFormat/>
    <w:rsid w:val="00270F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270F64"/>
    <w:rPr>
      <w:b/>
      <w:bCs/>
    </w:rPr>
  </w:style>
  <w:style w:type="character" w:styleId="a8">
    <w:name w:val="Hyperlink"/>
    <w:basedOn w:val="a0"/>
    <w:qFormat/>
    <w:rsid w:val="00270F64"/>
    <w:rPr>
      <w:color w:val="0000FF"/>
      <w:u w:val="single"/>
    </w:rPr>
  </w:style>
  <w:style w:type="character" w:customStyle="1" w:styleId="Char0">
    <w:name w:val="页眉 Char"/>
    <w:basedOn w:val="a0"/>
    <w:link w:val="a4"/>
    <w:uiPriority w:val="99"/>
    <w:rsid w:val="00270F64"/>
    <w:rPr>
      <w:sz w:val="18"/>
      <w:szCs w:val="18"/>
    </w:rPr>
  </w:style>
  <w:style w:type="character" w:customStyle="1" w:styleId="Char">
    <w:name w:val="页脚 Char"/>
    <w:basedOn w:val="a0"/>
    <w:link w:val="a3"/>
    <w:uiPriority w:val="99"/>
    <w:rsid w:val="00270F64"/>
    <w:rPr>
      <w:sz w:val="18"/>
      <w:szCs w:val="18"/>
    </w:rPr>
  </w:style>
  <w:style w:type="paragraph" w:customStyle="1" w:styleId="Default">
    <w:name w:val="Default"/>
    <w:rsid w:val="00270F64"/>
    <w:pPr>
      <w:widowControl w:val="0"/>
      <w:autoSpaceDE w:val="0"/>
      <w:autoSpaceDN w:val="0"/>
      <w:adjustRightInd w:val="0"/>
    </w:pPr>
    <w:rPr>
      <w:rFonts w:ascii="宋体" w:eastAsia="宋体" w:cs="宋体"/>
      <w:color w:val="000000"/>
      <w:sz w:val="24"/>
      <w:szCs w:val="24"/>
    </w:rPr>
  </w:style>
  <w:style w:type="character" w:customStyle="1" w:styleId="HTMLChar">
    <w:name w:val="HTML 预设格式 Char"/>
    <w:basedOn w:val="a0"/>
    <w:link w:val="HTML"/>
    <w:rsid w:val="00270F64"/>
    <w:rPr>
      <w:rFonts w:ascii="宋体" w:eastAsia="宋体" w:hAnsi="宋体" w:cs="宋体"/>
      <w:kern w:val="0"/>
      <w:sz w:val="24"/>
      <w:szCs w:val="24"/>
    </w:rPr>
  </w:style>
  <w:style w:type="paragraph" w:styleId="a9">
    <w:name w:val="List Paragraph"/>
    <w:basedOn w:val="a"/>
    <w:uiPriority w:val="34"/>
    <w:qFormat/>
    <w:rsid w:val="00270F64"/>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270F64"/>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qFormat/>
    <w:rsid w:val="00270F64"/>
    <w:rPr>
      <w:rFonts w:ascii="宋体" w:eastAsia="宋体" w:hAnsi="宋体" w:cs="宋体"/>
      <w:b/>
      <w:bCs/>
      <w:kern w:val="0"/>
      <w:sz w:val="27"/>
      <w:szCs w:val="27"/>
    </w:rPr>
  </w:style>
  <w:style w:type="paragraph" w:customStyle="1" w:styleId="2">
    <w:name w:val="列出段落2"/>
    <w:basedOn w:val="a"/>
    <w:rsid w:val="00270F64"/>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qFormat/>
    <w:rsid w:val="00270F64"/>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qFormat/>
    <w:rsid w:val="00270F64"/>
  </w:style>
  <w:style w:type="paragraph" w:customStyle="1" w:styleId="40">
    <w:name w:val="列出段落4"/>
    <w:basedOn w:val="a"/>
    <w:rsid w:val="00270F64"/>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qFormat/>
    <w:rsid w:val="00270F64"/>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1182</Words>
  <Characters>6738</Characters>
  <Application>Microsoft Office Word</Application>
  <DocSecurity>0</DocSecurity>
  <Lines>56</Lines>
  <Paragraphs>15</Paragraphs>
  <ScaleCrop>false</ScaleCrop>
  <Company>Microsoft</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宋欢询</cp:lastModifiedBy>
  <cp:revision>1524</cp:revision>
  <dcterms:created xsi:type="dcterms:W3CDTF">2015-04-30T09:53:00Z</dcterms:created>
  <dcterms:modified xsi:type="dcterms:W3CDTF">2021-12-29T06:50:00Z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